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2FEF" w14:textId="77777777" w:rsidR="009F5BF9" w:rsidRDefault="00D6606C">
      <w:pPr>
        <w:pStyle w:val="Heading1"/>
        <w:rPr>
          <w:rFonts w:ascii="Trebuchet MS" w:eastAsia="Trebuchet MS" w:hAnsi="Trebuchet MS" w:cs="Trebuchet MS"/>
        </w:rPr>
      </w:pPr>
      <w:bookmarkStart w:id="0" w:name="_dj9pau6qnvzh" w:colFirst="0" w:colLast="0"/>
      <w:bookmarkEnd w:id="0"/>
      <w:r>
        <w:rPr>
          <w:rFonts w:ascii="Trebuchet MS" w:eastAsia="Trebuchet MS" w:hAnsi="Trebuchet MS" w:cs="Trebuchet MS"/>
        </w:rPr>
        <w:t>About TADC</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9F5BF9" w14:paraId="79E1A1ED" w14:textId="77777777">
        <w:trPr>
          <w:trHeight w:val="7325"/>
        </w:trPr>
        <w:tc>
          <w:tcPr>
            <w:tcW w:w="9360" w:type="dxa"/>
            <w:tcBorders>
              <w:top w:val="nil"/>
              <w:left w:val="nil"/>
              <w:bottom w:val="nil"/>
              <w:right w:val="nil"/>
            </w:tcBorders>
            <w:tcMar>
              <w:top w:w="100" w:type="dxa"/>
              <w:left w:w="100" w:type="dxa"/>
              <w:bottom w:w="100" w:type="dxa"/>
              <w:right w:w="100" w:type="dxa"/>
            </w:tcMar>
          </w:tcPr>
          <w:p w14:paraId="662FAFCD" w14:textId="035999B7" w:rsidR="009F5BF9" w:rsidRDefault="00D6606C">
            <w:pPr>
              <w:rPr>
                <w:rFonts w:ascii="Trebuchet MS" w:eastAsia="Trebuchet MS" w:hAnsi="Trebuchet MS" w:cs="Trebuchet MS"/>
                <w:color w:val="333333"/>
                <w:sz w:val="20"/>
                <w:szCs w:val="20"/>
              </w:rPr>
            </w:pPr>
            <w:r>
              <w:rPr>
                <w:rFonts w:ascii="Trebuchet MS" w:eastAsia="Trebuchet MS" w:hAnsi="Trebuchet MS" w:cs="Trebuchet MS"/>
                <w:b/>
                <w:color w:val="0B5394"/>
                <w:highlight w:val="white"/>
              </w:rPr>
              <w:t>What is the Trans-Atlantic Doctoral Conference (TADC) 2025?</w:t>
            </w:r>
          </w:p>
          <w:p w14:paraId="4E782C5B" w14:textId="77777777" w:rsidR="009F5BF9" w:rsidRDefault="009F5BF9">
            <w:pPr>
              <w:rPr>
                <w:rFonts w:ascii="Trebuchet MS" w:eastAsia="Trebuchet MS" w:hAnsi="Trebuchet MS" w:cs="Trebuchet MS"/>
                <w:color w:val="333333"/>
                <w:sz w:val="20"/>
                <w:szCs w:val="20"/>
              </w:rPr>
            </w:pPr>
          </w:p>
          <w:p w14:paraId="734A7393" w14:textId="7A763405"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The Trans-Atlantic Doctoral Conference 2025 is the 22nd conference in the series of bi-annual doctoral conferences hosted by London Business School since 2001. The Trans-Atlantic Doctoral Conference provides a venue for doctoral students from top business schools in North America and Europe to exchange research ideas with each other. </w:t>
            </w:r>
          </w:p>
          <w:p w14:paraId="0A40CA6A" w14:textId="77777777" w:rsidR="009F5BF9" w:rsidRDefault="009F5BF9">
            <w:pPr>
              <w:rPr>
                <w:rFonts w:ascii="Trebuchet MS" w:eastAsia="Trebuchet MS" w:hAnsi="Trebuchet MS" w:cs="Trebuchet MS"/>
                <w:color w:val="333333"/>
                <w:highlight w:val="white"/>
              </w:rPr>
            </w:pPr>
          </w:p>
          <w:p w14:paraId="72A1E94B" w14:textId="00C2BAE9"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How is the Conference programme scheduled? Is it organised by subject areas?</w:t>
            </w:r>
          </w:p>
          <w:p w14:paraId="487FE991" w14:textId="77777777" w:rsidR="009F5BF9" w:rsidRDefault="009F5BF9">
            <w:pPr>
              <w:rPr>
                <w:rFonts w:ascii="Trebuchet MS" w:eastAsia="Trebuchet MS" w:hAnsi="Trebuchet MS" w:cs="Trebuchet MS"/>
                <w:b/>
                <w:color w:val="0B5394"/>
                <w:highlight w:val="white"/>
              </w:rPr>
            </w:pPr>
          </w:p>
          <w:p w14:paraId="6E303B50" w14:textId="77777777" w:rsidR="009F5BF9" w:rsidRDefault="00D6606C">
            <w:pPr>
              <w:ind w:right="80"/>
              <w:rPr>
                <w:rFonts w:ascii="Trebuchet MS" w:eastAsia="Trebuchet MS" w:hAnsi="Trebuchet MS" w:cs="Trebuchet MS"/>
                <w:color w:val="333333"/>
                <w:highlight w:val="white"/>
              </w:rPr>
            </w:pPr>
            <w:r>
              <w:rPr>
                <w:rFonts w:ascii="Trebuchet MS" w:eastAsia="Trebuchet MS" w:hAnsi="Trebuchet MS" w:cs="Trebuchet MS"/>
                <w:color w:val="333333"/>
                <w:highlight w:val="white"/>
              </w:rPr>
              <w:t>Presentations are divided into the following seven subject areas: (1) Accounting; (2) Economics; (3) Finance; (4) Marketing; (5) Management, Science and Operations; (6) Organisational Behaviour; and (7) Strategy and Entrepreneurship. You can choose the stream most relevant to your topic on the application form.</w:t>
            </w:r>
          </w:p>
          <w:p w14:paraId="4B604B85" w14:textId="77777777" w:rsidR="009F5BF9" w:rsidRDefault="009F5BF9">
            <w:pPr>
              <w:ind w:right="80"/>
              <w:rPr>
                <w:rFonts w:ascii="Trebuchet MS" w:eastAsia="Trebuchet MS" w:hAnsi="Trebuchet MS" w:cs="Trebuchet MS"/>
                <w:color w:val="333333"/>
                <w:highlight w:val="white"/>
              </w:rPr>
            </w:pPr>
          </w:p>
          <w:p w14:paraId="483E170A" w14:textId="77777777" w:rsidR="009F5BF9" w:rsidRDefault="00D6606C">
            <w:pPr>
              <w:ind w:right="80"/>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Who will be the audience?</w:t>
            </w:r>
          </w:p>
          <w:p w14:paraId="1106BFCA" w14:textId="77777777" w:rsidR="009F5BF9" w:rsidRDefault="009F5BF9">
            <w:pPr>
              <w:ind w:right="80"/>
              <w:rPr>
                <w:rFonts w:ascii="Trebuchet MS" w:eastAsia="Trebuchet MS" w:hAnsi="Trebuchet MS" w:cs="Trebuchet MS"/>
                <w:b/>
                <w:color w:val="0B5394"/>
                <w:highlight w:val="white"/>
              </w:rPr>
            </w:pPr>
          </w:p>
          <w:p w14:paraId="4AF8641A" w14:textId="61B47C9F" w:rsidR="009F5BF9" w:rsidRDefault="00D6606C">
            <w:pPr>
              <w:ind w:right="80"/>
              <w:rPr>
                <w:rFonts w:ascii="Trebuchet MS" w:eastAsia="Trebuchet MS" w:hAnsi="Trebuchet MS" w:cs="Trebuchet MS"/>
                <w:color w:val="333333"/>
                <w:highlight w:val="white"/>
              </w:rPr>
            </w:pPr>
            <w:r>
              <w:rPr>
                <w:rFonts w:ascii="Trebuchet MS" w:eastAsia="Trebuchet MS" w:hAnsi="Trebuchet MS" w:cs="Trebuchet MS"/>
                <w:color w:val="333333"/>
                <w:highlight w:val="white"/>
              </w:rPr>
              <w:t>Other PhD students from top business schools in the United States and Europe will be the principal audience. As this is a ‘peer-to-peer’ conference, faculty will not attend the student presentations.</w:t>
            </w:r>
          </w:p>
          <w:p w14:paraId="36250A5E" w14:textId="77777777" w:rsidR="009F5BF9" w:rsidRDefault="009F5BF9">
            <w:pPr>
              <w:ind w:right="80"/>
              <w:rPr>
                <w:rFonts w:ascii="Trebuchet MS" w:eastAsia="Trebuchet MS" w:hAnsi="Trebuchet MS" w:cs="Trebuchet MS"/>
                <w:color w:val="333333"/>
                <w:highlight w:val="white"/>
              </w:rPr>
            </w:pPr>
          </w:p>
          <w:p w14:paraId="460B9895"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Will there be discussants for papers at the conference?</w:t>
            </w:r>
          </w:p>
          <w:p w14:paraId="45E95D34" w14:textId="77777777" w:rsidR="009F5BF9" w:rsidRDefault="009F5BF9">
            <w:pPr>
              <w:rPr>
                <w:rFonts w:ascii="Trebuchet MS" w:eastAsia="Trebuchet MS" w:hAnsi="Trebuchet MS" w:cs="Trebuchet MS"/>
                <w:b/>
                <w:color w:val="0B5394"/>
                <w:highlight w:val="white"/>
              </w:rPr>
            </w:pPr>
          </w:p>
          <w:p w14:paraId="24A95BE6" w14:textId="01B9F1B7"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Yes, we ask that presenters of accepted papers give a short (5-10min) discussion of another paper in their field during the sessions. Those whose papers are accepted will be contacted with more details of this. The paper to be discussed will be sent to them around </w:t>
            </w:r>
            <w:r w:rsidR="0021509A" w:rsidRPr="0021509A">
              <w:rPr>
                <w:rFonts w:ascii="Trebuchet MS" w:eastAsia="Trebuchet MS" w:hAnsi="Trebuchet MS" w:cs="Trebuchet MS"/>
                <w:color w:val="333333"/>
                <w:highlight w:val="white"/>
              </w:rPr>
              <w:t>two weeks before the conference</w:t>
            </w:r>
            <w:r>
              <w:rPr>
                <w:rFonts w:ascii="Trebuchet MS" w:eastAsia="Trebuchet MS" w:hAnsi="Trebuchet MS" w:cs="Trebuchet MS"/>
                <w:color w:val="333333"/>
                <w:highlight w:val="white"/>
              </w:rPr>
              <w:t xml:space="preserve"> to give time to prepare.</w:t>
            </w:r>
          </w:p>
          <w:p w14:paraId="10374F63" w14:textId="77777777" w:rsidR="009F5BF9" w:rsidRDefault="009F5BF9">
            <w:pPr>
              <w:ind w:right="80"/>
              <w:rPr>
                <w:rFonts w:ascii="Trebuchet MS" w:eastAsia="Trebuchet MS" w:hAnsi="Trebuchet MS" w:cs="Trebuchet MS"/>
                <w:color w:val="333333"/>
                <w:highlight w:val="white"/>
              </w:rPr>
            </w:pPr>
          </w:p>
          <w:p w14:paraId="34ED51B9" w14:textId="253E4AE4" w:rsidR="009F5BF9" w:rsidRDefault="00D6606C">
            <w:pPr>
              <w:ind w:right="80"/>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How will the Conference be delivered?</w:t>
            </w:r>
          </w:p>
          <w:p w14:paraId="0F64E7FF" w14:textId="77777777" w:rsidR="009F5BF9" w:rsidRDefault="009F5BF9">
            <w:pPr>
              <w:ind w:right="80"/>
              <w:rPr>
                <w:rFonts w:ascii="Trebuchet MS" w:eastAsia="Trebuchet MS" w:hAnsi="Trebuchet MS" w:cs="Trebuchet MS"/>
                <w:color w:val="333333"/>
                <w:highlight w:val="white"/>
              </w:rPr>
            </w:pPr>
          </w:p>
          <w:p w14:paraId="2D24E78C" w14:textId="3CA2D562" w:rsidR="009F5BF9" w:rsidRDefault="00D6606C">
            <w:pPr>
              <w:ind w:right="80"/>
              <w:rPr>
                <w:rFonts w:ascii="Trebuchet MS" w:eastAsia="Trebuchet MS" w:hAnsi="Trebuchet MS" w:cs="Trebuchet MS"/>
                <w:b/>
                <w:highlight w:val="white"/>
              </w:rPr>
            </w:pPr>
            <w:r>
              <w:rPr>
                <w:rFonts w:ascii="Trebuchet MS" w:eastAsia="Trebuchet MS" w:hAnsi="Trebuchet MS" w:cs="Trebuchet MS"/>
                <w:color w:val="333333"/>
                <w:highlight w:val="white"/>
              </w:rPr>
              <w:t xml:space="preserve">TADC is being held in-person only on the LBS campus in London, UK. </w:t>
            </w:r>
          </w:p>
          <w:p w14:paraId="7BD3AB64" w14:textId="77777777" w:rsidR="009F5BF9" w:rsidRDefault="00D6606C">
            <w:pPr>
              <w:pStyle w:val="Heading1"/>
              <w:ind w:left="-90"/>
              <w:rPr>
                <w:rFonts w:ascii="Trebuchet MS" w:eastAsia="Trebuchet MS" w:hAnsi="Trebuchet MS" w:cs="Trebuchet MS"/>
                <w:b/>
                <w:color w:val="0B5394"/>
                <w:highlight w:val="white"/>
              </w:rPr>
            </w:pPr>
            <w:bookmarkStart w:id="1" w:name="_1spdj3l1pco3" w:colFirst="0" w:colLast="0"/>
            <w:bookmarkEnd w:id="1"/>
            <w:r>
              <w:rPr>
                <w:rFonts w:ascii="Trebuchet MS" w:eastAsia="Trebuchet MS" w:hAnsi="Trebuchet MS" w:cs="Trebuchet MS"/>
              </w:rPr>
              <w:t>Application Process</w:t>
            </w:r>
          </w:p>
          <w:p w14:paraId="02630AC0"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Who can participate? </w:t>
            </w:r>
          </w:p>
          <w:p w14:paraId="2CA01F20" w14:textId="77777777" w:rsidR="009F5BF9" w:rsidRDefault="009F5BF9">
            <w:pPr>
              <w:rPr>
                <w:rFonts w:ascii="Trebuchet MS" w:eastAsia="Trebuchet MS" w:hAnsi="Trebuchet MS" w:cs="Trebuchet MS"/>
                <w:b/>
                <w:color w:val="0B5394"/>
                <w:highlight w:val="white"/>
              </w:rPr>
            </w:pPr>
          </w:p>
          <w:p w14:paraId="15D6CB06" w14:textId="7E74554E"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There is no application fee. However, once an application is accepted, there is a participation fee for speakers of £100 p.p. See below for more details on how to apply.</w:t>
            </w:r>
          </w:p>
          <w:p w14:paraId="6C3758BA" w14:textId="77777777" w:rsidR="009F5BF9" w:rsidRDefault="009F5BF9">
            <w:pPr>
              <w:rPr>
                <w:rFonts w:ascii="Trebuchet MS" w:eastAsia="Trebuchet MS" w:hAnsi="Trebuchet MS" w:cs="Trebuchet MS"/>
                <w:color w:val="333333"/>
                <w:highlight w:val="white"/>
              </w:rPr>
            </w:pPr>
          </w:p>
          <w:p w14:paraId="2253D693"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What are the requirements for the research paper?</w:t>
            </w:r>
          </w:p>
          <w:p w14:paraId="264C66F5" w14:textId="77777777" w:rsidR="009F5BF9" w:rsidRDefault="00D6606C">
            <w:pPr>
              <w:rPr>
                <w:rFonts w:ascii="Trebuchet MS" w:eastAsia="Trebuchet MS" w:hAnsi="Trebuchet MS" w:cs="Trebuchet MS"/>
                <w:highlight w:val="white"/>
              </w:rPr>
            </w:pPr>
            <w:r>
              <w:rPr>
                <w:rFonts w:ascii="Trebuchet MS" w:eastAsia="Trebuchet MS" w:hAnsi="Trebuchet MS" w:cs="Trebuchet MS"/>
                <w:color w:val="333333"/>
                <w:highlight w:val="white"/>
              </w:rPr>
              <w:lastRenderedPageBreak/>
              <w:t>We are looking for high-quality, original working papers formatted in accordance with the subject field's standard. The paper must be completed (i.e., the paper includes analysis and discussion of the analysis).</w:t>
            </w:r>
          </w:p>
          <w:p w14:paraId="5C16891D" w14:textId="77777777" w:rsidR="009F5BF9" w:rsidRDefault="009F5BF9">
            <w:pPr>
              <w:rPr>
                <w:rFonts w:ascii="Trebuchet MS" w:eastAsia="Trebuchet MS" w:hAnsi="Trebuchet MS" w:cs="Trebuchet MS"/>
                <w:highlight w:val="white"/>
              </w:rPr>
            </w:pPr>
          </w:p>
          <w:p w14:paraId="6796FBA5" w14:textId="77777777" w:rsidR="009F5BF9" w:rsidRDefault="00D6606C">
            <w:pPr>
              <w:rPr>
                <w:rFonts w:ascii="Trebuchet MS" w:eastAsia="Trebuchet MS" w:hAnsi="Trebuchet MS" w:cs="Trebuchet MS"/>
                <w:highlight w:val="white"/>
              </w:rPr>
            </w:pPr>
            <w:r>
              <w:rPr>
                <w:rFonts w:ascii="Trebuchet MS" w:eastAsia="Trebuchet MS" w:hAnsi="Trebuchet MS" w:cs="Trebuchet MS"/>
                <w:highlight w:val="white"/>
              </w:rPr>
              <w:t xml:space="preserve">All submissions are subject to a competitive review process, so only the best papers will be retained for the conference. </w:t>
            </w:r>
          </w:p>
          <w:p w14:paraId="2640C82D" w14:textId="77777777" w:rsidR="009F5BF9" w:rsidRDefault="009F5BF9">
            <w:pPr>
              <w:rPr>
                <w:rFonts w:ascii="Trebuchet MS" w:eastAsia="Trebuchet MS" w:hAnsi="Trebuchet MS" w:cs="Trebuchet MS"/>
                <w:b/>
                <w:color w:val="0B5394"/>
                <w:highlight w:val="white"/>
              </w:rPr>
            </w:pPr>
          </w:p>
          <w:p w14:paraId="1E4C3B05" w14:textId="35903E9A"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What stage in the PhD Programme are students expected to be in? </w:t>
            </w:r>
          </w:p>
          <w:p w14:paraId="6D80EC08" w14:textId="77777777" w:rsidR="009F5BF9" w:rsidRDefault="009F5BF9">
            <w:pPr>
              <w:rPr>
                <w:rFonts w:ascii="Trebuchet MS" w:eastAsia="Trebuchet MS" w:hAnsi="Trebuchet MS" w:cs="Trebuchet MS"/>
                <w:b/>
                <w:color w:val="0B5394"/>
                <w:highlight w:val="white"/>
              </w:rPr>
            </w:pPr>
          </w:p>
          <w:p w14:paraId="05EBD81C" w14:textId="6EFBE7D4"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Most of the students attending the Conference are in their third year or beyond. While there is no specific year requirement, attendees are expected to present non-preliminary research. Please note that the final paper is required to be submitted by</w:t>
            </w:r>
            <w:r w:rsidRPr="00B83A6C">
              <w:rPr>
                <w:rFonts w:ascii="Trebuchet MS" w:eastAsia="Trebuchet MS" w:hAnsi="Trebuchet MS" w:cs="Trebuchet MS"/>
                <w:color w:val="333333"/>
                <w:highlight w:val="white"/>
              </w:rPr>
              <w:t xml:space="preserve"> </w:t>
            </w:r>
            <w:r w:rsidR="00B63114">
              <w:rPr>
                <w:rFonts w:ascii="Trebuchet MS" w:eastAsia="Trebuchet MS" w:hAnsi="Trebuchet MS" w:cs="Trebuchet MS"/>
                <w:color w:val="333333"/>
                <w:highlight w:val="white"/>
              </w:rPr>
              <w:t xml:space="preserve">18 May </w:t>
            </w:r>
            <w:r>
              <w:rPr>
                <w:rFonts w:ascii="Trebuchet MS" w:eastAsia="Trebuchet MS" w:hAnsi="Trebuchet MS" w:cs="Trebuchet MS"/>
                <w:color w:val="333333"/>
                <w:highlight w:val="white"/>
              </w:rPr>
              <w:t xml:space="preserve">in order to maintain your place on the </w:t>
            </w:r>
            <w:r w:rsidR="00C27161">
              <w:rPr>
                <w:rFonts w:ascii="Trebuchet MS" w:eastAsia="Trebuchet MS" w:hAnsi="Trebuchet MS" w:cs="Trebuchet MS"/>
                <w:color w:val="333333"/>
                <w:highlight w:val="white"/>
              </w:rPr>
              <w:t>c</w:t>
            </w:r>
            <w:r>
              <w:rPr>
                <w:rFonts w:ascii="Trebuchet MS" w:eastAsia="Trebuchet MS" w:hAnsi="Trebuchet MS" w:cs="Trebuchet MS"/>
                <w:color w:val="333333"/>
                <w:highlight w:val="white"/>
              </w:rPr>
              <w:t xml:space="preserve">onference agenda. Please send </w:t>
            </w:r>
            <w:r w:rsidR="00C27161">
              <w:rPr>
                <w:rFonts w:ascii="Trebuchet MS" w:eastAsia="Trebuchet MS" w:hAnsi="Trebuchet MS" w:cs="Trebuchet MS"/>
                <w:color w:val="333333"/>
                <w:highlight w:val="white"/>
              </w:rPr>
              <w:t xml:space="preserve">your final paper </w:t>
            </w:r>
            <w:r>
              <w:rPr>
                <w:rFonts w:ascii="Trebuchet MS" w:eastAsia="Trebuchet MS" w:hAnsi="Trebuchet MS" w:cs="Trebuchet MS"/>
                <w:color w:val="333333"/>
                <w:highlight w:val="white"/>
              </w:rPr>
              <w:t>via email to the relevant subject area (see the Contact section).</w:t>
            </w:r>
          </w:p>
          <w:p w14:paraId="43CE5E8C" w14:textId="77777777" w:rsidR="009F5BF9" w:rsidRDefault="009F5BF9">
            <w:pPr>
              <w:rPr>
                <w:rFonts w:ascii="Trebuchet MS" w:eastAsia="Trebuchet MS" w:hAnsi="Trebuchet MS" w:cs="Trebuchet MS"/>
                <w:color w:val="333333"/>
                <w:highlight w:val="white"/>
              </w:rPr>
            </w:pPr>
          </w:p>
          <w:p w14:paraId="5F0DF96C"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How do I apply?</w:t>
            </w:r>
          </w:p>
          <w:p w14:paraId="362698E6" w14:textId="77777777" w:rsidR="009F5BF9" w:rsidRDefault="009F5BF9">
            <w:pPr>
              <w:rPr>
                <w:rFonts w:ascii="Trebuchet MS" w:eastAsia="Trebuchet MS" w:hAnsi="Trebuchet MS" w:cs="Trebuchet MS"/>
                <w:b/>
                <w:color w:val="0B5394"/>
                <w:highlight w:val="white"/>
              </w:rPr>
            </w:pPr>
          </w:p>
          <w:p w14:paraId="01C48248" w14:textId="556181A8"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Doctoral students should submit the following by</w:t>
            </w:r>
            <w:r w:rsidRPr="00B83A6C">
              <w:rPr>
                <w:rFonts w:ascii="Trebuchet MS" w:eastAsia="Trebuchet MS" w:hAnsi="Trebuchet MS" w:cs="Trebuchet MS"/>
                <w:color w:val="333333"/>
                <w:highlight w:val="white"/>
              </w:rPr>
              <w:t xml:space="preserve"> </w:t>
            </w:r>
            <w:r w:rsidR="00B63114">
              <w:rPr>
                <w:rFonts w:ascii="Trebuchet MS" w:eastAsia="Trebuchet MS" w:hAnsi="Trebuchet MS" w:cs="Trebuchet MS"/>
                <w:color w:val="333333"/>
                <w:highlight w:val="white"/>
              </w:rPr>
              <w:t xml:space="preserve">23 </w:t>
            </w:r>
            <w:r w:rsidR="00B83A6C" w:rsidRPr="00B83A6C">
              <w:rPr>
                <w:rFonts w:ascii="Trebuchet MS" w:eastAsia="Trebuchet MS" w:hAnsi="Trebuchet MS" w:cs="Trebuchet MS"/>
                <w:color w:val="333333"/>
                <w:highlight w:val="white"/>
              </w:rPr>
              <w:t>March</w:t>
            </w:r>
            <w:r w:rsidR="00B63114">
              <w:rPr>
                <w:rFonts w:ascii="Trebuchet MS" w:eastAsia="Trebuchet MS" w:hAnsi="Trebuchet MS" w:cs="Trebuchet MS"/>
                <w:color w:val="333333"/>
                <w:highlight w:val="white"/>
              </w:rPr>
              <w:t>:</w:t>
            </w:r>
            <w:r>
              <w:rPr>
                <w:rFonts w:ascii="Trebuchet MS" w:eastAsia="Trebuchet MS" w:hAnsi="Trebuchet MS" w:cs="Trebuchet MS"/>
                <w:color w:val="333333"/>
                <w:highlight w:val="white"/>
              </w:rPr>
              <w:t xml:space="preserve"> </w:t>
            </w:r>
          </w:p>
          <w:p w14:paraId="6AC6A5A6" w14:textId="77777777" w:rsidR="009F5BF9" w:rsidRDefault="00D6606C">
            <w:pPr>
              <w:numPr>
                <w:ilvl w:val="0"/>
                <w:numId w:val="1"/>
              </w:numPr>
              <w:rPr>
                <w:rFonts w:ascii="Trebuchet MS" w:eastAsia="Trebuchet MS" w:hAnsi="Trebuchet MS" w:cs="Trebuchet MS"/>
                <w:color w:val="333333"/>
                <w:highlight w:val="white"/>
              </w:rPr>
            </w:pPr>
            <w:r>
              <w:rPr>
                <w:rFonts w:ascii="Trebuchet MS" w:eastAsia="Trebuchet MS" w:hAnsi="Trebuchet MS" w:cs="Trebuchet MS"/>
                <w:color w:val="333333"/>
                <w:highlight w:val="white"/>
              </w:rPr>
              <w:t>Online application from; and</w:t>
            </w:r>
          </w:p>
          <w:p w14:paraId="61CDB290" w14:textId="77777777" w:rsidR="009F5BF9" w:rsidRDefault="00D6606C">
            <w:pPr>
              <w:numPr>
                <w:ilvl w:val="0"/>
                <w:numId w:val="1"/>
              </w:numPr>
              <w:rPr>
                <w:rFonts w:ascii="Trebuchet MS" w:eastAsia="Trebuchet MS" w:hAnsi="Trebuchet MS" w:cs="Trebuchet MS"/>
                <w:color w:val="333333"/>
                <w:highlight w:val="white"/>
              </w:rPr>
            </w:pPr>
            <w:r>
              <w:rPr>
                <w:rFonts w:ascii="Trebuchet MS" w:eastAsia="Trebuchet MS" w:hAnsi="Trebuchet MS" w:cs="Trebuchet MS"/>
                <w:color w:val="333333"/>
                <w:highlight w:val="white"/>
              </w:rPr>
              <w:t>An electronic copy of a complete research paper without author name(s) will be used to evaluate submissions. Please note that the format of the paper should follow that of a leading journal in its respective field.</w:t>
            </w:r>
          </w:p>
          <w:p w14:paraId="2B482664" w14:textId="77777777" w:rsidR="009F5BF9" w:rsidRDefault="009F5BF9">
            <w:pPr>
              <w:rPr>
                <w:rFonts w:ascii="Trebuchet MS" w:eastAsia="Trebuchet MS" w:hAnsi="Trebuchet MS" w:cs="Trebuchet MS"/>
                <w:color w:val="333333"/>
                <w:highlight w:val="white"/>
              </w:rPr>
            </w:pPr>
          </w:p>
          <w:p w14:paraId="09F58946" w14:textId="4B28C904" w:rsidR="009F5BF9" w:rsidRDefault="00D6606C">
            <w:pPr>
              <w:rPr>
                <w:rFonts w:ascii="Trebuchet MS" w:eastAsia="Trebuchet MS" w:hAnsi="Trebuchet MS" w:cs="Trebuchet MS"/>
                <w:color w:val="333333"/>
                <w:highlight w:val="white"/>
              </w:rPr>
            </w:pPr>
            <w:r>
              <w:rPr>
                <w:rFonts w:ascii="Trebuchet MS" w:eastAsia="Trebuchet MS" w:hAnsi="Trebuchet MS" w:cs="Trebuchet MS"/>
                <w:b/>
                <w:color w:val="333333"/>
                <w:highlight w:val="white"/>
              </w:rPr>
              <w:t>NOTE:</w:t>
            </w:r>
            <w:r>
              <w:rPr>
                <w:rFonts w:ascii="Trebuchet MS" w:eastAsia="Trebuchet MS" w:hAnsi="Trebuchet MS" w:cs="Trebuchet MS"/>
                <w:color w:val="333333"/>
                <w:highlight w:val="white"/>
              </w:rPr>
              <w:t xml:space="preserve"> </w:t>
            </w:r>
            <w:r>
              <w:t xml:space="preserve">The deadline for paper submissions is midnight GMT on </w:t>
            </w:r>
            <w:r w:rsidR="00B63114">
              <w:t xml:space="preserve">23 </w:t>
            </w:r>
            <w:r w:rsidR="00A21FD8">
              <w:t>March</w:t>
            </w:r>
            <w:r>
              <w:t>.</w:t>
            </w:r>
          </w:p>
          <w:p w14:paraId="2B9FE5B9" w14:textId="77777777" w:rsidR="009F5BF9" w:rsidRDefault="009F5BF9">
            <w:pPr>
              <w:rPr>
                <w:rFonts w:ascii="Trebuchet MS" w:eastAsia="Trebuchet MS" w:hAnsi="Trebuchet MS" w:cs="Trebuchet MS"/>
                <w:color w:val="333333"/>
                <w:highlight w:val="white"/>
              </w:rPr>
            </w:pPr>
          </w:p>
          <w:p w14:paraId="303CB2E4" w14:textId="561C0DF2"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The conference committee will notify applicants of their acceptance to the conference </w:t>
            </w:r>
            <w:r w:rsidR="00B83A6C">
              <w:rPr>
                <w:rFonts w:ascii="Trebuchet MS" w:eastAsia="Trebuchet MS" w:hAnsi="Trebuchet MS" w:cs="Trebuchet MS"/>
                <w:color w:val="333333"/>
                <w:highlight w:val="white"/>
              </w:rPr>
              <w:t xml:space="preserve">around </w:t>
            </w:r>
            <w:r w:rsidR="00B63114">
              <w:rPr>
                <w:rFonts w:ascii="Trebuchet MS" w:eastAsia="Trebuchet MS" w:hAnsi="Trebuchet MS" w:cs="Trebuchet MS"/>
                <w:color w:val="333333"/>
                <w:highlight w:val="white"/>
              </w:rPr>
              <w:t xml:space="preserve">20 </w:t>
            </w:r>
            <w:r w:rsidR="00B83A6C">
              <w:rPr>
                <w:rFonts w:ascii="Trebuchet MS" w:eastAsia="Trebuchet MS" w:hAnsi="Trebuchet MS" w:cs="Trebuchet MS"/>
                <w:color w:val="333333"/>
                <w:highlight w:val="white"/>
              </w:rPr>
              <w:t>April</w:t>
            </w:r>
            <w:r>
              <w:rPr>
                <w:rFonts w:ascii="Trebuchet MS" w:eastAsia="Trebuchet MS" w:hAnsi="Trebuchet MS" w:cs="Trebuchet MS"/>
                <w:color w:val="333333"/>
                <w:highlight w:val="white"/>
              </w:rPr>
              <w:t>. If you are accepted, you are required to confirm your attendance via email to tadc-info@london.edu by</w:t>
            </w:r>
            <w:r>
              <w:rPr>
                <w:rFonts w:ascii="Trebuchet MS" w:eastAsia="Trebuchet MS" w:hAnsi="Trebuchet MS" w:cs="Trebuchet MS"/>
                <w:b/>
                <w:color w:val="0B5394"/>
                <w:highlight w:val="white"/>
              </w:rPr>
              <w:t xml:space="preserve"> </w:t>
            </w:r>
            <w:r w:rsidR="00B83A6C" w:rsidRPr="00B83A6C">
              <w:rPr>
                <w:rFonts w:ascii="Trebuchet MS" w:eastAsia="Trebuchet MS" w:hAnsi="Trebuchet MS" w:cs="Trebuchet MS"/>
                <w:color w:val="333333"/>
                <w:highlight w:val="white"/>
              </w:rPr>
              <w:t>30</w:t>
            </w:r>
            <w:r w:rsidR="00B63114">
              <w:rPr>
                <w:rFonts w:ascii="Trebuchet MS" w:eastAsia="Trebuchet MS" w:hAnsi="Trebuchet MS" w:cs="Trebuchet MS"/>
                <w:color w:val="333333"/>
                <w:highlight w:val="white"/>
              </w:rPr>
              <w:t xml:space="preserve"> April</w:t>
            </w:r>
            <w:r>
              <w:rPr>
                <w:rFonts w:ascii="Trebuchet MS" w:eastAsia="Trebuchet MS" w:hAnsi="Trebuchet MS" w:cs="Trebuchet MS"/>
                <w:color w:val="333333"/>
                <w:highlight w:val="white"/>
              </w:rPr>
              <w:t>. You will also be requested to submit an electronic copy of your photo for inclusion in the conference brochure. Please note that failing to confirm the attendance by this date will result in a withdrawal of your invitation.</w:t>
            </w:r>
          </w:p>
          <w:p w14:paraId="23A78FA6" w14:textId="77777777" w:rsidR="009F5BF9" w:rsidRDefault="009F5BF9">
            <w:pPr>
              <w:rPr>
                <w:rFonts w:ascii="Trebuchet MS" w:eastAsia="Trebuchet MS" w:hAnsi="Trebuchet MS" w:cs="Trebuchet MS"/>
                <w:color w:val="333333"/>
                <w:highlight w:val="white"/>
              </w:rPr>
            </w:pPr>
          </w:p>
          <w:p w14:paraId="6E3E9D55"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Can I apply even if I don’t have a completed paper yet? </w:t>
            </w:r>
          </w:p>
          <w:p w14:paraId="7326B166" w14:textId="77777777" w:rsidR="009F5BF9" w:rsidRDefault="009F5BF9">
            <w:pPr>
              <w:rPr>
                <w:rFonts w:ascii="Trebuchet MS" w:eastAsia="Trebuchet MS" w:hAnsi="Trebuchet MS" w:cs="Trebuchet MS"/>
                <w:color w:val="333333"/>
                <w:highlight w:val="white"/>
              </w:rPr>
            </w:pPr>
          </w:p>
          <w:p w14:paraId="2E708912" w14:textId="2179FF41"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We are expecting submissions of complete manuscripts by the application deadline </w:t>
            </w:r>
            <w:r w:rsidR="00B83A6C">
              <w:rPr>
                <w:rFonts w:ascii="Trebuchet MS" w:eastAsia="Trebuchet MS" w:hAnsi="Trebuchet MS" w:cs="Trebuchet MS"/>
                <w:color w:val="333333"/>
                <w:highlight w:val="white"/>
              </w:rPr>
              <w:t xml:space="preserve">of </w:t>
            </w:r>
            <w:r w:rsidR="00B63114">
              <w:rPr>
                <w:rFonts w:ascii="Trebuchet MS" w:eastAsia="Trebuchet MS" w:hAnsi="Trebuchet MS" w:cs="Trebuchet MS"/>
                <w:color w:val="333333"/>
                <w:highlight w:val="white"/>
              </w:rPr>
              <w:t>23 March</w:t>
            </w:r>
            <w:r>
              <w:rPr>
                <w:rFonts w:ascii="Trebuchet MS" w:eastAsia="Trebuchet MS" w:hAnsi="Trebuchet MS" w:cs="Trebuchet MS"/>
                <w:color w:val="333333"/>
                <w:highlight w:val="white"/>
              </w:rPr>
              <w:t>. The decision of rejection/acceptance will be made based on application materials submitted by this deadline.</w:t>
            </w:r>
          </w:p>
          <w:p w14:paraId="2E474A7C" w14:textId="25A4EDF6"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If accepted, you will be able to make revisions to your paper before the Conference. A final </w:t>
            </w:r>
            <w:r w:rsidR="00C27161">
              <w:rPr>
                <w:rFonts w:ascii="Trebuchet MS" w:eastAsia="Trebuchet MS" w:hAnsi="Trebuchet MS" w:cs="Trebuchet MS"/>
                <w:color w:val="333333"/>
                <w:highlight w:val="white"/>
              </w:rPr>
              <w:t>version</w:t>
            </w:r>
            <w:r>
              <w:rPr>
                <w:rFonts w:ascii="Trebuchet MS" w:eastAsia="Trebuchet MS" w:hAnsi="Trebuchet MS" w:cs="Trebuchet MS"/>
                <w:color w:val="333333"/>
                <w:highlight w:val="white"/>
              </w:rPr>
              <w:t>, including any changes, must be submitted b</w:t>
            </w:r>
            <w:r w:rsidR="00B83A6C">
              <w:rPr>
                <w:rFonts w:ascii="Trebuchet MS" w:eastAsia="Trebuchet MS" w:hAnsi="Trebuchet MS" w:cs="Trebuchet MS"/>
                <w:color w:val="333333"/>
                <w:highlight w:val="white"/>
              </w:rPr>
              <w:t xml:space="preserve">y </w:t>
            </w:r>
            <w:r w:rsidR="00C27161">
              <w:rPr>
                <w:rFonts w:ascii="Trebuchet MS" w:eastAsia="Trebuchet MS" w:hAnsi="Trebuchet MS" w:cs="Trebuchet MS"/>
                <w:color w:val="333333"/>
                <w:highlight w:val="white"/>
              </w:rPr>
              <w:t xml:space="preserve">18 </w:t>
            </w:r>
            <w:r w:rsidR="00B83A6C">
              <w:rPr>
                <w:rFonts w:ascii="Trebuchet MS" w:eastAsia="Trebuchet MS" w:hAnsi="Trebuchet MS" w:cs="Trebuchet MS"/>
                <w:color w:val="333333"/>
                <w:highlight w:val="white"/>
              </w:rPr>
              <w:t>May</w:t>
            </w:r>
            <w:r>
              <w:rPr>
                <w:rFonts w:ascii="Trebuchet MS" w:eastAsia="Trebuchet MS" w:hAnsi="Trebuchet MS" w:cs="Trebuchet MS"/>
                <w:color w:val="333333"/>
                <w:highlight w:val="white"/>
              </w:rPr>
              <w:t xml:space="preserve">, following successful applicants’ acceptance to the </w:t>
            </w:r>
            <w:r w:rsidR="00C27161">
              <w:rPr>
                <w:rFonts w:ascii="Trebuchet MS" w:eastAsia="Trebuchet MS" w:hAnsi="Trebuchet MS" w:cs="Trebuchet MS"/>
                <w:color w:val="333333"/>
                <w:highlight w:val="white"/>
              </w:rPr>
              <w:t>c</w:t>
            </w:r>
            <w:r>
              <w:rPr>
                <w:rFonts w:ascii="Trebuchet MS" w:eastAsia="Trebuchet MS" w:hAnsi="Trebuchet MS" w:cs="Trebuchet MS"/>
                <w:color w:val="333333"/>
                <w:highlight w:val="white"/>
              </w:rPr>
              <w:t>onference.</w:t>
            </w:r>
          </w:p>
          <w:p w14:paraId="000153D0" w14:textId="77777777" w:rsidR="009F5BF9" w:rsidRDefault="009F5BF9">
            <w:pPr>
              <w:rPr>
                <w:rFonts w:ascii="Trebuchet MS" w:eastAsia="Trebuchet MS" w:hAnsi="Trebuchet MS" w:cs="Trebuchet MS"/>
                <w:color w:val="333333"/>
                <w:highlight w:val="white"/>
              </w:rPr>
            </w:pPr>
          </w:p>
          <w:p w14:paraId="2D1E6DCE"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Will I get a confirmation for submitting my application?</w:t>
            </w:r>
          </w:p>
          <w:p w14:paraId="2BBB4248" w14:textId="31472043" w:rsidR="009F5BF9" w:rsidRDefault="00D6606C">
            <w:pPr>
              <w:rPr>
                <w:rFonts w:ascii="Trebuchet MS" w:eastAsia="Trebuchet MS" w:hAnsi="Trebuchet MS" w:cs="Trebuchet MS"/>
                <w:highlight w:val="white"/>
              </w:rPr>
            </w:pPr>
            <w:r>
              <w:rPr>
                <w:rFonts w:ascii="Trebuchet MS" w:eastAsia="Trebuchet MS" w:hAnsi="Trebuchet MS" w:cs="Trebuchet MS"/>
                <w:highlight w:val="white"/>
              </w:rPr>
              <w:br/>
              <w:t xml:space="preserve">We regret that we are unable to send automatic confirmation emails upon receipt of your </w:t>
            </w:r>
            <w:r>
              <w:rPr>
                <w:rFonts w:ascii="Trebuchet MS" w:eastAsia="Trebuchet MS" w:hAnsi="Trebuchet MS" w:cs="Trebuchet MS"/>
                <w:highlight w:val="white"/>
              </w:rPr>
              <w:lastRenderedPageBreak/>
              <w:t xml:space="preserve">application. However, the completion of your on-line application form will be acknowledged on the screen. If you do not see this acknowledgement, please contact us at </w:t>
            </w:r>
            <w:r>
              <w:rPr>
                <w:rFonts w:ascii="Trebuchet MS" w:eastAsia="Trebuchet MS" w:hAnsi="Trebuchet MS" w:cs="Trebuchet MS"/>
                <w:color w:val="333333"/>
                <w:highlight w:val="white"/>
              </w:rPr>
              <w:t>tadc-info@london.edu</w:t>
            </w:r>
            <w:r>
              <w:rPr>
                <w:rFonts w:ascii="Trebuchet MS" w:eastAsia="Trebuchet MS" w:hAnsi="Trebuchet MS" w:cs="Trebuchet MS"/>
                <w:highlight w:val="white"/>
              </w:rPr>
              <w:t>.</w:t>
            </w:r>
          </w:p>
          <w:p w14:paraId="49EA99F3" w14:textId="77777777" w:rsidR="009F5BF9" w:rsidRDefault="009F5BF9">
            <w:pPr>
              <w:rPr>
                <w:rFonts w:ascii="Trebuchet MS" w:eastAsia="Trebuchet MS" w:hAnsi="Trebuchet MS" w:cs="Trebuchet MS"/>
                <w:color w:val="333333"/>
                <w:highlight w:val="white"/>
              </w:rPr>
            </w:pPr>
          </w:p>
          <w:p w14:paraId="4820D84B"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When will I hear back about the decision? </w:t>
            </w:r>
          </w:p>
          <w:p w14:paraId="2F1686FF" w14:textId="77777777" w:rsidR="009F5BF9" w:rsidRDefault="009F5BF9">
            <w:pPr>
              <w:rPr>
                <w:rFonts w:ascii="Trebuchet MS" w:eastAsia="Trebuchet MS" w:hAnsi="Trebuchet MS" w:cs="Trebuchet MS"/>
                <w:color w:val="333333"/>
                <w:highlight w:val="white"/>
              </w:rPr>
            </w:pPr>
          </w:p>
          <w:p w14:paraId="0E459EA2" w14:textId="439766EC"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You will hear back from us with a decision on your application </w:t>
            </w:r>
            <w:r w:rsidR="00B83A6C">
              <w:rPr>
                <w:rFonts w:ascii="Trebuchet MS" w:eastAsia="Trebuchet MS" w:hAnsi="Trebuchet MS" w:cs="Trebuchet MS"/>
                <w:color w:val="333333"/>
                <w:highlight w:val="white"/>
              </w:rPr>
              <w:t xml:space="preserve">around </w:t>
            </w:r>
            <w:r w:rsidR="00B63114">
              <w:rPr>
                <w:rFonts w:ascii="Trebuchet MS" w:eastAsia="Trebuchet MS" w:hAnsi="Trebuchet MS" w:cs="Trebuchet MS"/>
                <w:color w:val="333333"/>
                <w:highlight w:val="white"/>
              </w:rPr>
              <w:t xml:space="preserve">20 </w:t>
            </w:r>
            <w:r w:rsidR="00B83A6C">
              <w:rPr>
                <w:rFonts w:ascii="Trebuchet MS" w:eastAsia="Trebuchet MS" w:hAnsi="Trebuchet MS" w:cs="Trebuchet MS"/>
                <w:color w:val="333333"/>
                <w:highlight w:val="white"/>
              </w:rPr>
              <w:t>April.</w:t>
            </w:r>
            <w:r>
              <w:rPr>
                <w:rFonts w:ascii="Trebuchet MS" w:eastAsia="Trebuchet MS" w:hAnsi="Trebuchet MS" w:cs="Trebuchet MS"/>
                <w:color w:val="333333"/>
                <w:highlight w:val="white"/>
              </w:rPr>
              <w:t xml:space="preserve"> </w:t>
            </w:r>
          </w:p>
          <w:p w14:paraId="1FE376F5" w14:textId="77777777" w:rsidR="009F5BF9" w:rsidRDefault="009F5BF9">
            <w:pPr>
              <w:rPr>
                <w:rFonts w:ascii="Trebuchet MS" w:eastAsia="Trebuchet MS" w:hAnsi="Trebuchet MS" w:cs="Trebuchet MS"/>
                <w:color w:val="333333"/>
                <w:highlight w:val="white"/>
              </w:rPr>
            </w:pPr>
          </w:p>
          <w:p w14:paraId="74576121"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What should I do if I don’t hear by this date? </w:t>
            </w:r>
          </w:p>
          <w:p w14:paraId="57361DCE" w14:textId="77777777" w:rsidR="009F5BF9" w:rsidRDefault="009F5BF9">
            <w:pPr>
              <w:rPr>
                <w:rFonts w:ascii="Trebuchet MS" w:eastAsia="Trebuchet MS" w:hAnsi="Trebuchet MS" w:cs="Trebuchet MS"/>
                <w:color w:val="333333"/>
                <w:highlight w:val="white"/>
              </w:rPr>
            </w:pPr>
          </w:p>
          <w:p w14:paraId="52225A8D" w14:textId="06B13B04"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Try checking both your inbox and Junk Mail folders. However, if you haven’t heard back from us, please send an email to tadc-info@london.edu.</w:t>
            </w:r>
          </w:p>
          <w:p w14:paraId="0AF8B096" w14:textId="77777777" w:rsidR="009F5BF9" w:rsidRDefault="009F5BF9">
            <w:pPr>
              <w:rPr>
                <w:rFonts w:ascii="Trebuchet MS" w:eastAsia="Trebuchet MS" w:hAnsi="Trebuchet MS" w:cs="Trebuchet MS"/>
                <w:color w:val="333333"/>
                <w:highlight w:val="white"/>
              </w:rPr>
            </w:pPr>
          </w:p>
          <w:p w14:paraId="019B2A69"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Do I need to do anything once I get the acceptance email? </w:t>
            </w:r>
          </w:p>
          <w:p w14:paraId="38B6AF4C" w14:textId="77777777" w:rsidR="009F5BF9" w:rsidRDefault="009F5BF9">
            <w:pPr>
              <w:rPr>
                <w:rFonts w:ascii="Trebuchet MS" w:eastAsia="Trebuchet MS" w:hAnsi="Trebuchet MS" w:cs="Trebuchet MS"/>
                <w:color w:val="333333"/>
                <w:highlight w:val="white"/>
              </w:rPr>
            </w:pPr>
          </w:p>
          <w:p w14:paraId="536FD671" w14:textId="60BFB3EB"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Yes, you need to confirm your attendance and inform us of your timezone via e-mail to tadc-info@london.edu b</w:t>
            </w:r>
            <w:r w:rsidR="00A509BB">
              <w:rPr>
                <w:rFonts w:ascii="Trebuchet MS" w:eastAsia="Trebuchet MS" w:hAnsi="Trebuchet MS" w:cs="Trebuchet MS"/>
                <w:color w:val="333333"/>
                <w:highlight w:val="white"/>
              </w:rPr>
              <w:t xml:space="preserve">y </w:t>
            </w:r>
            <w:r w:rsidR="00B63114">
              <w:rPr>
                <w:rFonts w:ascii="Trebuchet MS" w:eastAsia="Trebuchet MS" w:hAnsi="Trebuchet MS" w:cs="Trebuchet MS"/>
                <w:color w:val="333333"/>
                <w:highlight w:val="white"/>
              </w:rPr>
              <w:t xml:space="preserve">30 </w:t>
            </w:r>
            <w:r w:rsidR="00A509BB">
              <w:rPr>
                <w:rFonts w:ascii="Trebuchet MS" w:eastAsia="Trebuchet MS" w:hAnsi="Trebuchet MS" w:cs="Trebuchet MS"/>
                <w:color w:val="333333"/>
                <w:highlight w:val="white"/>
              </w:rPr>
              <w:t>April</w:t>
            </w:r>
            <w:r>
              <w:rPr>
                <w:rFonts w:ascii="Trebuchet MS" w:eastAsia="Trebuchet MS" w:hAnsi="Trebuchet MS" w:cs="Trebuchet MS"/>
                <w:color w:val="333333"/>
                <w:highlight w:val="white"/>
              </w:rPr>
              <w:t>. There is also a participation fee for speakers of £100 p.p.</w:t>
            </w:r>
          </w:p>
          <w:p w14:paraId="04829E92" w14:textId="77777777" w:rsidR="009F5BF9" w:rsidRDefault="009F5BF9">
            <w:pPr>
              <w:rPr>
                <w:rFonts w:ascii="Trebuchet MS" w:eastAsia="Trebuchet MS" w:hAnsi="Trebuchet MS" w:cs="Trebuchet MS"/>
                <w:color w:val="333333"/>
                <w:highlight w:val="white"/>
              </w:rPr>
            </w:pPr>
          </w:p>
          <w:p w14:paraId="220A01A3"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When and where will the agenda/programme details be made available? </w:t>
            </w:r>
          </w:p>
          <w:p w14:paraId="74ED7F56" w14:textId="77777777" w:rsidR="009F5BF9" w:rsidRDefault="009F5BF9">
            <w:pPr>
              <w:rPr>
                <w:rFonts w:ascii="Trebuchet MS" w:eastAsia="Trebuchet MS" w:hAnsi="Trebuchet MS" w:cs="Trebuchet MS"/>
                <w:color w:val="333333"/>
                <w:highlight w:val="white"/>
              </w:rPr>
            </w:pPr>
          </w:p>
          <w:p w14:paraId="563AFE20" w14:textId="14DC917A" w:rsidR="009F5BF9" w:rsidRDefault="00D6606C">
            <w:pPr>
              <w:rPr>
                <w:rFonts w:ascii="Trebuchet MS" w:eastAsia="Trebuchet MS" w:hAnsi="Trebuchet MS" w:cs="Trebuchet MS"/>
                <w:color w:val="333333"/>
                <w:highlight w:val="white"/>
              </w:rPr>
            </w:pPr>
            <w:r>
              <w:rPr>
                <w:rFonts w:ascii="Trebuchet MS" w:eastAsia="Trebuchet MS" w:hAnsi="Trebuchet MS" w:cs="Trebuchet MS"/>
                <w:color w:val="333333"/>
                <w:highlight w:val="white"/>
              </w:rPr>
              <w:t xml:space="preserve">Programme details will be distributed via e-mail to confirmed participants </w:t>
            </w:r>
            <w:r w:rsidR="00A803AC">
              <w:rPr>
                <w:rFonts w:ascii="Trebuchet MS" w:eastAsia="Trebuchet MS" w:hAnsi="Trebuchet MS" w:cs="Trebuchet MS"/>
                <w:color w:val="333333"/>
                <w:highlight w:val="white"/>
              </w:rPr>
              <w:t xml:space="preserve">after </w:t>
            </w:r>
            <w:r w:rsidR="00B63114">
              <w:rPr>
                <w:rFonts w:ascii="Trebuchet MS" w:eastAsia="Trebuchet MS" w:hAnsi="Trebuchet MS" w:cs="Trebuchet MS"/>
                <w:color w:val="333333"/>
                <w:highlight w:val="white"/>
              </w:rPr>
              <w:t>30 April</w:t>
            </w:r>
            <w:r>
              <w:rPr>
                <w:rFonts w:ascii="Trebuchet MS" w:eastAsia="Trebuchet MS" w:hAnsi="Trebuchet MS" w:cs="Trebuchet MS"/>
                <w:color w:val="333333"/>
                <w:highlight w:val="white"/>
              </w:rPr>
              <w:t xml:space="preserve">. </w:t>
            </w:r>
          </w:p>
          <w:p w14:paraId="30340371" w14:textId="77777777" w:rsidR="009F5BF9" w:rsidRDefault="009F5BF9">
            <w:pPr>
              <w:rPr>
                <w:rFonts w:ascii="Trebuchet MS" w:eastAsia="Trebuchet MS" w:hAnsi="Trebuchet MS" w:cs="Trebuchet MS"/>
                <w:color w:val="333333"/>
                <w:highlight w:val="white"/>
              </w:rPr>
            </w:pPr>
          </w:p>
          <w:p w14:paraId="5674DC84" w14:textId="76CC8190"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What if I find out at a later date (after confi</w:t>
            </w:r>
            <w:r w:rsidR="00B63114">
              <w:rPr>
                <w:rFonts w:ascii="Trebuchet MS" w:eastAsia="Trebuchet MS" w:hAnsi="Trebuchet MS" w:cs="Trebuchet MS"/>
                <w:b/>
                <w:color w:val="0B5394"/>
                <w:highlight w:val="white"/>
              </w:rPr>
              <w:t>rming my attendance) that I can</w:t>
            </w:r>
            <w:r>
              <w:rPr>
                <w:rFonts w:ascii="Trebuchet MS" w:eastAsia="Trebuchet MS" w:hAnsi="Trebuchet MS" w:cs="Trebuchet MS"/>
                <w:b/>
                <w:color w:val="0B5394"/>
                <w:highlight w:val="white"/>
              </w:rPr>
              <w:t xml:space="preserve">not attend the conference? </w:t>
            </w:r>
          </w:p>
          <w:p w14:paraId="5C3CA551" w14:textId="77777777" w:rsidR="009F5BF9" w:rsidRDefault="009F5BF9">
            <w:pPr>
              <w:rPr>
                <w:rFonts w:ascii="Trebuchet MS" w:eastAsia="Trebuchet MS" w:hAnsi="Trebuchet MS" w:cs="Trebuchet MS"/>
                <w:color w:val="333333"/>
                <w:highlight w:val="white"/>
              </w:rPr>
            </w:pPr>
          </w:p>
          <w:p w14:paraId="1D9F0DD0" w14:textId="77777777" w:rsidR="009F5BF9" w:rsidRDefault="00D6606C">
            <w:pPr>
              <w:rPr>
                <w:rFonts w:ascii="Trebuchet MS" w:eastAsia="Trebuchet MS" w:hAnsi="Trebuchet MS" w:cs="Trebuchet MS"/>
                <w:color w:val="333333"/>
                <w:sz w:val="20"/>
                <w:szCs w:val="20"/>
              </w:rPr>
            </w:pPr>
            <w:r>
              <w:rPr>
                <w:rFonts w:ascii="Trebuchet MS" w:eastAsia="Trebuchet MS" w:hAnsi="Trebuchet MS" w:cs="Trebuchet MS"/>
                <w:color w:val="333333"/>
                <w:highlight w:val="white"/>
              </w:rPr>
              <w:t>Please immediately let us know by sending an e-mail to tadc-info@london.edu.</w:t>
            </w:r>
          </w:p>
        </w:tc>
      </w:tr>
    </w:tbl>
    <w:p w14:paraId="600DF83B" w14:textId="77777777" w:rsidR="009F5BF9" w:rsidRDefault="00D6606C">
      <w:pPr>
        <w:pStyle w:val="Heading1"/>
        <w:rPr>
          <w:rFonts w:ascii="Trebuchet MS" w:eastAsia="Trebuchet MS" w:hAnsi="Trebuchet MS" w:cs="Trebuchet MS"/>
        </w:rPr>
      </w:pPr>
      <w:bookmarkStart w:id="2" w:name="_x0ttx9mnyulw" w:colFirst="0" w:colLast="0"/>
      <w:bookmarkEnd w:id="2"/>
      <w:r>
        <w:rPr>
          <w:rFonts w:ascii="Trebuchet MS" w:eastAsia="Trebuchet MS" w:hAnsi="Trebuchet MS" w:cs="Trebuchet MS"/>
        </w:rPr>
        <w:lastRenderedPageBreak/>
        <w:t>Costs and Expenses</w:t>
      </w:r>
    </w:p>
    <w:p w14:paraId="12F8E872" w14:textId="77777777" w:rsidR="009F5BF9" w:rsidRDefault="00D6606C">
      <w:pPr>
        <w:rPr>
          <w:rFonts w:ascii="Trebuchet MS" w:eastAsia="Trebuchet MS" w:hAnsi="Trebuchet MS" w:cs="Trebuchet MS"/>
          <w:b/>
          <w:color w:val="0B5394"/>
          <w:highlight w:val="white"/>
        </w:rPr>
      </w:pPr>
      <w:r>
        <w:rPr>
          <w:rFonts w:ascii="Trebuchet MS" w:eastAsia="Trebuchet MS" w:hAnsi="Trebuchet MS" w:cs="Trebuchet MS"/>
          <w:b/>
          <w:color w:val="0B5394"/>
          <w:highlight w:val="white"/>
        </w:rPr>
        <w:t xml:space="preserve">What are the expenses involved in participating in the conference? </w:t>
      </w:r>
    </w:p>
    <w:p w14:paraId="71FA1E4D" w14:textId="77777777" w:rsidR="009F5BF9" w:rsidRDefault="009F5BF9">
      <w:pPr>
        <w:rPr>
          <w:rFonts w:ascii="Trebuchet MS" w:eastAsia="Trebuchet MS" w:hAnsi="Trebuchet MS" w:cs="Trebuchet MS"/>
          <w:color w:val="333333"/>
          <w:highlight w:val="yellow"/>
        </w:rPr>
      </w:pPr>
    </w:p>
    <w:p w14:paraId="2369555A" w14:textId="015D15D6" w:rsidR="009F5BF9" w:rsidRDefault="00D6606C">
      <w:pPr>
        <w:rPr>
          <w:rFonts w:ascii="Trebuchet MS" w:eastAsia="Trebuchet MS" w:hAnsi="Trebuchet MS" w:cs="Trebuchet MS"/>
          <w:color w:val="333333"/>
        </w:rPr>
      </w:pPr>
      <w:r>
        <w:rPr>
          <w:rFonts w:ascii="Trebuchet MS" w:eastAsia="Trebuchet MS" w:hAnsi="Trebuchet MS" w:cs="Trebuchet MS"/>
          <w:color w:val="333333"/>
        </w:rPr>
        <w:t xml:space="preserve">There is a registration fee for this year’s conference of </w:t>
      </w:r>
      <w:r>
        <w:rPr>
          <w:rFonts w:ascii="Trebuchet MS" w:eastAsia="Trebuchet MS" w:hAnsi="Trebuchet MS" w:cs="Trebuchet MS"/>
          <w:color w:val="333333"/>
          <w:highlight w:val="white"/>
        </w:rPr>
        <w:t>£100 p.p</w:t>
      </w:r>
      <w:r>
        <w:rPr>
          <w:rFonts w:ascii="Trebuchet MS" w:eastAsia="Trebuchet MS" w:hAnsi="Trebuchet MS" w:cs="Trebuchet MS"/>
          <w:color w:val="333333"/>
        </w:rPr>
        <w:t>. that should be paid after applicants confirm their attendance.</w:t>
      </w:r>
    </w:p>
    <w:p w14:paraId="1AFC2E65" w14:textId="14F98659" w:rsidR="009F5BF9" w:rsidRDefault="00D6606C">
      <w:pPr>
        <w:rPr>
          <w:rFonts w:ascii="Trebuchet MS" w:eastAsia="Trebuchet MS" w:hAnsi="Trebuchet MS" w:cs="Trebuchet MS"/>
          <w:color w:val="333333"/>
        </w:rPr>
      </w:pPr>
      <w:r>
        <w:rPr>
          <w:rFonts w:ascii="Trebuchet MS" w:eastAsia="Trebuchet MS" w:hAnsi="Trebuchet MS" w:cs="Trebuchet MS"/>
          <w:color w:val="333333"/>
        </w:rPr>
        <w:t xml:space="preserve">LBS PhD Programme Office covers the costs of hotel/meals during the conference for speakers. </w:t>
      </w:r>
    </w:p>
    <w:p w14:paraId="578CA438" w14:textId="77777777" w:rsidR="009F5BF9" w:rsidRDefault="00D6606C">
      <w:pPr>
        <w:rPr>
          <w:rFonts w:ascii="Trebuchet MS" w:eastAsia="Trebuchet MS" w:hAnsi="Trebuchet MS" w:cs="Trebuchet MS"/>
          <w:color w:val="333333"/>
        </w:rPr>
      </w:pPr>
      <w:r>
        <w:rPr>
          <w:rFonts w:ascii="Trebuchet MS" w:eastAsia="Trebuchet MS" w:hAnsi="Trebuchet MS" w:cs="Trebuchet MS"/>
          <w:color w:val="333333"/>
        </w:rPr>
        <w:t>Unfortunately, we are unable to cover additional days for accommodation or provide funding for travel.</w:t>
      </w:r>
    </w:p>
    <w:p w14:paraId="113D0D59" w14:textId="77777777" w:rsidR="00D6606C" w:rsidRDefault="00D6606C">
      <w:pPr>
        <w:pStyle w:val="Heading1"/>
        <w:rPr>
          <w:rFonts w:ascii="Trebuchet MS" w:eastAsia="Trebuchet MS" w:hAnsi="Trebuchet MS" w:cs="Trebuchet MS"/>
        </w:rPr>
      </w:pPr>
      <w:bookmarkStart w:id="3" w:name="_veso75bk5uh6" w:colFirst="0" w:colLast="0"/>
      <w:bookmarkEnd w:id="3"/>
    </w:p>
    <w:p w14:paraId="4984D5C7" w14:textId="606B58DD" w:rsidR="009F5BF9" w:rsidRDefault="00D6606C">
      <w:pPr>
        <w:pStyle w:val="Heading1"/>
        <w:rPr>
          <w:rFonts w:ascii="Trebuchet MS" w:eastAsia="Trebuchet MS" w:hAnsi="Trebuchet MS" w:cs="Trebuchet MS"/>
        </w:rPr>
      </w:pPr>
      <w:r>
        <w:rPr>
          <w:rFonts w:ascii="Trebuchet MS" w:eastAsia="Trebuchet MS" w:hAnsi="Trebuchet MS" w:cs="Trebuchet MS"/>
        </w:rPr>
        <w:t>Key Dates</w:t>
      </w:r>
    </w:p>
    <w:p w14:paraId="080A208B" w14:textId="45931B42" w:rsidR="009F5BF9" w:rsidRDefault="00D6606C">
      <w:pPr>
        <w:spacing w:line="397" w:lineRule="auto"/>
        <w:rPr>
          <w:rFonts w:ascii="Trebuchet MS" w:eastAsia="Trebuchet MS" w:hAnsi="Trebuchet MS" w:cs="Trebuchet MS"/>
          <w:b/>
          <w:color w:val="0B5394"/>
        </w:rPr>
      </w:pPr>
      <w:r>
        <w:rPr>
          <w:rFonts w:ascii="Trebuchet MS" w:eastAsia="Trebuchet MS" w:hAnsi="Trebuchet MS" w:cs="Trebuchet MS"/>
          <w:b/>
          <w:color w:val="333333"/>
        </w:rPr>
        <w:br/>
        <w:t xml:space="preserve">Call for papers: </w:t>
      </w:r>
      <w:r w:rsidR="00A803AC">
        <w:rPr>
          <w:rFonts w:ascii="Trebuchet MS" w:eastAsia="Trebuchet MS" w:hAnsi="Trebuchet MS" w:cs="Trebuchet MS"/>
          <w:b/>
          <w:color w:val="0B5394"/>
        </w:rPr>
        <w:t>End of January</w:t>
      </w:r>
    </w:p>
    <w:p w14:paraId="078F2188" w14:textId="7199205C" w:rsidR="009F5BF9" w:rsidRDefault="00D6606C">
      <w:pPr>
        <w:spacing w:line="397" w:lineRule="auto"/>
        <w:rPr>
          <w:rFonts w:ascii="Trebuchet MS" w:eastAsia="Trebuchet MS" w:hAnsi="Trebuchet MS" w:cs="Trebuchet MS"/>
          <w:b/>
          <w:color w:val="0B5394"/>
        </w:rPr>
      </w:pPr>
      <w:r>
        <w:rPr>
          <w:rFonts w:ascii="Trebuchet MS" w:eastAsia="Trebuchet MS" w:hAnsi="Trebuchet MS" w:cs="Trebuchet MS"/>
          <w:b/>
          <w:color w:val="333333"/>
        </w:rPr>
        <w:t xml:space="preserve">Submission deadline: </w:t>
      </w:r>
      <w:r>
        <w:rPr>
          <w:rFonts w:ascii="Trebuchet MS" w:eastAsia="Trebuchet MS" w:hAnsi="Trebuchet MS" w:cs="Trebuchet MS"/>
          <w:b/>
          <w:color w:val="0B5394"/>
        </w:rPr>
        <w:t xml:space="preserve">Midnight GMT </w:t>
      </w:r>
      <w:r w:rsidR="00B63114">
        <w:rPr>
          <w:rFonts w:ascii="Trebuchet MS" w:eastAsia="Trebuchet MS" w:hAnsi="Trebuchet MS" w:cs="Trebuchet MS"/>
          <w:b/>
          <w:color w:val="0B5394"/>
        </w:rPr>
        <w:t xml:space="preserve">23 </w:t>
      </w:r>
      <w:r w:rsidR="00A803AC">
        <w:rPr>
          <w:rFonts w:ascii="Trebuchet MS" w:eastAsia="Trebuchet MS" w:hAnsi="Trebuchet MS" w:cs="Trebuchet MS"/>
          <w:b/>
          <w:color w:val="0B5394"/>
        </w:rPr>
        <w:t xml:space="preserve">March </w:t>
      </w:r>
    </w:p>
    <w:p w14:paraId="19061841" w14:textId="7582DDD4" w:rsidR="009F5BF9" w:rsidRDefault="00D6606C">
      <w:pPr>
        <w:spacing w:line="397" w:lineRule="auto"/>
        <w:rPr>
          <w:rFonts w:ascii="Trebuchet MS" w:eastAsia="Trebuchet MS" w:hAnsi="Trebuchet MS" w:cs="Trebuchet MS"/>
          <w:b/>
          <w:color w:val="0B5394"/>
        </w:rPr>
      </w:pPr>
      <w:r>
        <w:rPr>
          <w:rFonts w:ascii="Trebuchet MS" w:eastAsia="Trebuchet MS" w:hAnsi="Trebuchet MS" w:cs="Trebuchet MS"/>
          <w:b/>
          <w:color w:val="333333"/>
        </w:rPr>
        <w:t xml:space="preserve">Notification of acceptance: </w:t>
      </w:r>
      <w:r w:rsidR="00A803AC" w:rsidRPr="00A803AC">
        <w:rPr>
          <w:rFonts w:ascii="Trebuchet MS" w:eastAsia="Trebuchet MS" w:hAnsi="Trebuchet MS" w:cs="Trebuchet MS"/>
          <w:b/>
          <w:color w:val="0B5394"/>
        </w:rPr>
        <w:t xml:space="preserve">Around </w:t>
      </w:r>
      <w:r w:rsidR="00B63114">
        <w:rPr>
          <w:rFonts w:ascii="Trebuchet MS" w:eastAsia="Trebuchet MS" w:hAnsi="Trebuchet MS" w:cs="Trebuchet MS"/>
          <w:b/>
          <w:color w:val="0B5394"/>
        </w:rPr>
        <w:t xml:space="preserve">20 </w:t>
      </w:r>
      <w:r w:rsidR="00A803AC" w:rsidRPr="00A803AC">
        <w:rPr>
          <w:rFonts w:ascii="Trebuchet MS" w:eastAsia="Trebuchet MS" w:hAnsi="Trebuchet MS" w:cs="Trebuchet MS"/>
          <w:b/>
          <w:color w:val="0B5394"/>
        </w:rPr>
        <w:t>April</w:t>
      </w:r>
    </w:p>
    <w:p w14:paraId="19DD31C9" w14:textId="6B9D337B" w:rsidR="009F5BF9" w:rsidRDefault="00D6606C">
      <w:pPr>
        <w:spacing w:line="397" w:lineRule="auto"/>
        <w:rPr>
          <w:rFonts w:ascii="Trebuchet MS" w:eastAsia="Trebuchet MS" w:hAnsi="Trebuchet MS" w:cs="Trebuchet MS"/>
          <w:b/>
          <w:color w:val="0B5394"/>
        </w:rPr>
      </w:pPr>
      <w:r>
        <w:rPr>
          <w:rFonts w:ascii="Trebuchet MS" w:eastAsia="Trebuchet MS" w:hAnsi="Trebuchet MS" w:cs="Trebuchet MS"/>
          <w:b/>
          <w:color w:val="333333"/>
        </w:rPr>
        <w:t xml:space="preserve">Confirmation of attendance and timezone: </w:t>
      </w:r>
      <w:r w:rsidR="00B63114">
        <w:rPr>
          <w:rFonts w:ascii="Trebuchet MS" w:eastAsia="Trebuchet MS" w:hAnsi="Trebuchet MS" w:cs="Trebuchet MS"/>
          <w:b/>
          <w:color w:val="0B5394"/>
        </w:rPr>
        <w:t>30 A</w:t>
      </w:r>
      <w:r w:rsidR="00BA07DB">
        <w:rPr>
          <w:rFonts w:ascii="Trebuchet MS" w:eastAsia="Trebuchet MS" w:hAnsi="Trebuchet MS" w:cs="Trebuchet MS"/>
          <w:b/>
          <w:color w:val="0B5394"/>
        </w:rPr>
        <w:t>pril</w:t>
      </w:r>
    </w:p>
    <w:p w14:paraId="55CB9A06" w14:textId="46BB6174" w:rsidR="009F5BF9" w:rsidRDefault="00D6606C">
      <w:pPr>
        <w:spacing w:line="397" w:lineRule="auto"/>
        <w:rPr>
          <w:rFonts w:ascii="Trebuchet MS" w:eastAsia="Trebuchet MS" w:hAnsi="Trebuchet MS" w:cs="Trebuchet MS"/>
          <w:b/>
          <w:color w:val="0B5394"/>
        </w:rPr>
      </w:pPr>
      <w:r>
        <w:rPr>
          <w:rFonts w:ascii="Trebuchet MS" w:eastAsia="Trebuchet MS" w:hAnsi="Trebuchet MS" w:cs="Trebuchet MS"/>
          <w:b/>
          <w:color w:val="333333"/>
        </w:rPr>
        <w:t>Final draft submission of accepted papers:</w:t>
      </w:r>
      <w:r>
        <w:rPr>
          <w:rFonts w:ascii="Trebuchet MS" w:eastAsia="Trebuchet MS" w:hAnsi="Trebuchet MS" w:cs="Trebuchet MS"/>
          <w:b/>
          <w:color w:val="0B5394"/>
        </w:rPr>
        <w:t xml:space="preserve"> </w:t>
      </w:r>
      <w:r w:rsidR="00B63114">
        <w:rPr>
          <w:rFonts w:ascii="Trebuchet MS" w:eastAsia="Trebuchet MS" w:hAnsi="Trebuchet MS" w:cs="Trebuchet MS"/>
          <w:b/>
          <w:color w:val="0B5394"/>
        </w:rPr>
        <w:t xml:space="preserve">18 </w:t>
      </w:r>
      <w:r w:rsidR="00BA07DB">
        <w:rPr>
          <w:rFonts w:ascii="Trebuchet MS" w:eastAsia="Trebuchet MS" w:hAnsi="Trebuchet MS" w:cs="Trebuchet MS"/>
          <w:b/>
          <w:color w:val="0B5394"/>
        </w:rPr>
        <w:t>May</w:t>
      </w:r>
    </w:p>
    <w:p w14:paraId="7EE0C63F" w14:textId="1D8E72E7" w:rsidR="009F5BF9" w:rsidRDefault="00D6606C">
      <w:pPr>
        <w:rPr>
          <w:rFonts w:ascii="Trebuchet MS" w:eastAsia="Trebuchet MS" w:hAnsi="Trebuchet MS" w:cs="Trebuchet MS"/>
          <w:color w:val="333333"/>
          <w:highlight w:val="white"/>
        </w:rPr>
      </w:pPr>
      <w:r>
        <w:rPr>
          <w:rFonts w:ascii="Trebuchet MS" w:eastAsia="Trebuchet MS" w:hAnsi="Trebuchet MS" w:cs="Trebuchet MS"/>
          <w:b/>
          <w:color w:val="333333"/>
        </w:rPr>
        <w:t xml:space="preserve">Conference: </w:t>
      </w:r>
      <w:r>
        <w:rPr>
          <w:rFonts w:ascii="Trebuchet MS" w:eastAsia="Trebuchet MS" w:hAnsi="Trebuchet MS" w:cs="Trebuchet MS"/>
          <w:b/>
          <w:color w:val="0B5394"/>
        </w:rPr>
        <w:t>5-6 June 2025</w:t>
      </w:r>
    </w:p>
    <w:p w14:paraId="10225893" w14:textId="77777777" w:rsidR="009F5BF9" w:rsidRDefault="009F5BF9">
      <w:pPr>
        <w:rPr>
          <w:rFonts w:ascii="Trebuchet MS" w:eastAsia="Trebuchet MS" w:hAnsi="Trebuchet MS" w:cs="Trebuchet MS"/>
          <w:color w:val="333333"/>
          <w:highlight w:val="yellow"/>
        </w:rPr>
      </w:pPr>
    </w:p>
    <w:sectPr w:rsidR="009F5BF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8D9B" w14:textId="77777777" w:rsidR="0047289C" w:rsidRDefault="0047289C">
      <w:pPr>
        <w:spacing w:line="240" w:lineRule="auto"/>
      </w:pPr>
      <w:r>
        <w:separator/>
      </w:r>
    </w:p>
  </w:endnote>
  <w:endnote w:type="continuationSeparator" w:id="0">
    <w:p w14:paraId="5E2A9B83" w14:textId="77777777" w:rsidR="0047289C" w:rsidRDefault="00472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1A01" w14:textId="77777777" w:rsidR="0047289C" w:rsidRDefault="0047289C">
      <w:pPr>
        <w:spacing w:line="240" w:lineRule="auto"/>
      </w:pPr>
      <w:r>
        <w:separator/>
      </w:r>
    </w:p>
  </w:footnote>
  <w:footnote w:type="continuationSeparator" w:id="0">
    <w:p w14:paraId="02051F57" w14:textId="77777777" w:rsidR="0047289C" w:rsidRDefault="00472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3DC0" w14:textId="14E45BE4" w:rsidR="009F5BF9" w:rsidRDefault="00B63114">
    <w:pPr>
      <w:rPr>
        <w:rFonts w:ascii="Trebuchet MS" w:eastAsia="Trebuchet MS" w:hAnsi="Trebuchet MS" w:cs="Trebuchet MS"/>
        <w:b/>
      </w:rPr>
    </w:pPr>
    <w:r>
      <w:rPr>
        <w:rFonts w:ascii="Trebuchet MS" w:eastAsia="Trebuchet MS" w:hAnsi="Trebuchet MS" w:cs="Trebuchet MS"/>
        <w:b/>
      </w:rPr>
      <w:t>2025 Trans-</w:t>
    </w:r>
    <w:r w:rsidR="00D6606C">
      <w:rPr>
        <w:rFonts w:ascii="Trebuchet MS" w:eastAsia="Trebuchet MS" w:hAnsi="Trebuchet MS" w:cs="Trebuchet MS"/>
        <w:b/>
      </w:rPr>
      <w:t>Atlantic Doctoral Conference -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1259"/>
    <w:multiLevelType w:val="multilevel"/>
    <w:tmpl w:val="209ED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62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F9"/>
    <w:rsid w:val="0021509A"/>
    <w:rsid w:val="0047289C"/>
    <w:rsid w:val="009F5BF9"/>
    <w:rsid w:val="00A058AC"/>
    <w:rsid w:val="00A21FD8"/>
    <w:rsid w:val="00A509BB"/>
    <w:rsid w:val="00A803AC"/>
    <w:rsid w:val="00B63114"/>
    <w:rsid w:val="00B83A6C"/>
    <w:rsid w:val="00BA07DB"/>
    <w:rsid w:val="00C27161"/>
    <w:rsid w:val="00D6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DF4C"/>
  <w15:docId w15:val="{616F6C7F-5BDB-4C33-9262-7071668C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606C"/>
    <w:pPr>
      <w:tabs>
        <w:tab w:val="center" w:pos="4513"/>
        <w:tab w:val="right" w:pos="9026"/>
      </w:tabs>
      <w:spacing w:line="240" w:lineRule="auto"/>
    </w:pPr>
  </w:style>
  <w:style w:type="character" w:customStyle="1" w:styleId="HeaderChar">
    <w:name w:val="Header Char"/>
    <w:basedOn w:val="DefaultParagraphFont"/>
    <w:link w:val="Header"/>
    <w:uiPriority w:val="99"/>
    <w:rsid w:val="00D6606C"/>
  </w:style>
  <w:style w:type="paragraph" w:styleId="Footer">
    <w:name w:val="footer"/>
    <w:basedOn w:val="Normal"/>
    <w:link w:val="FooterChar"/>
    <w:uiPriority w:val="99"/>
    <w:unhideWhenUsed/>
    <w:rsid w:val="00D6606C"/>
    <w:pPr>
      <w:tabs>
        <w:tab w:val="center" w:pos="4513"/>
        <w:tab w:val="right" w:pos="9026"/>
      </w:tabs>
      <w:spacing w:line="240" w:lineRule="auto"/>
    </w:pPr>
  </w:style>
  <w:style w:type="character" w:customStyle="1" w:styleId="FooterChar">
    <w:name w:val="Footer Char"/>
    <w:basedOn w:val="DefaultParagraphFont"/>
    <w:link w:val="Footer"/>
    <w:uiPriority w:val="99"/>
    <w:rsid w:val="00D6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van der Vegt</dc:creator>
  <cp:lastModifiedBy>Claire van der Vegt</cp:lastModifiedBy>
  <cp:revision>3</cp:revision>
  <dcterms:created xsi:type="dcterms:W3CDTF">2025-01-23T10:50:00Z</dcterms:created>
  <dcterms:modified xsi:type="dcterms:W3CDTF">2025-01-24T11:37:00Z</dcterms:modified>
</cp:coreProperties>
</file>