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553C" w14:textId="77777777" w:rsidR="003A1CDB" w:rsidRPr="003A1CDB" w:rsidRDefault="003A1CDB" w:rsidP="003A1CDB">
      <w:pPr>
        <w:pStyle w:val="Default"/>
        <w:rPr>
          <w:color w:val="001E62"/>
        </w:rPr>
      </w:pPr>
    </w:p>
    <w:p w14:paraId="54C79771" w14:textId="77777777" w:rsidR="003A1CDB" w:rsidRPr="003A1CDB" w:rsidRDefault="003A1CDB" w:rsidP="003A1CDB">
      <w:pPr>
        <w:pStyle w:val="Default"/>
        <w:rPr>
          <w:rFonts w:ascii="GT Sectra Fine Bold" w:hAnsi="GT Sectra Fine Bold"/>
          <w:bCs/>
          <w:color w:val="001E62"/>
          <w:sz w:val="32"/>
          <w:szCs w:val="32"/>
        </w:rPr>
      </w:pPr>
      <w:r w:rsidRPr="003A1CDB">
        <w:rPr>
          <w:rFonts w:ascii="GT Sectra Fine Bold" w:hAnsi="GT Sectra Fine Bold"/>
          <w:color w:val="001E62"/>
          <w:sz w:val="32"/>
          <w:szCs w:val="32"/>
        </w:rPr>
        <w:t xml:space="preserve"> </w:t>
      </w:r>
      <w:r w:rsidRPr="003A1CDB">
        <w:rPr>
          <w:rFonts w:ascii="GT Sectra Fine Bold" w:hAnsi="GT Sectra Fine Bold"/>
          <w:bCs/>
          <w:color w:val="001E62"/>
          <w:sz w:val="32"/>
          <w:szCs w:val="32"/>
        </w:rPr>
        <w:t xml:space="preserve">London Business School – Sustainability Policy </w:t>
      </w:r>
    </w:p>
    <w:p w14:paraId="112FA96C" w14:textId="77777777" w:rsidR="00D11063" w:rsidRDefault="00D11063" w:rsidP="003A1CDB">
      <w:pPr>
        <w:pStyle w:val="Default"/>
        <w:rPr>
          <w:rFonts w:ascii="Montserrat" w:hAnsi="Montserrat"/>
          <w:color w:val="001E62"/>
          <w:sz w:val="20"/>
          <w:szCs w:val="20"/>
        </w:rPr>
      </w:pPr>
    </w:p>
    <w:p w14:paraId="7B6565A0" w14:textId="06DCC823" w:rsidR="003A1CDB" w:rsidRPr="003A1CDB" w:rsidRDefault="003A1CDB" w:rsidP="003A1CDB">
      <w:pPr>
        <w:pStyle w:val="Default"/>
        <w:rPr>
          <w:rFonts w:ascii="Montserrat" w:hAnsi="Montserrat"/>
          <w:color w:val="001E62"/>
          <w:sz w:val="20"/>
          <w:szCs w:val="20"/>
        </w:rPr>
      </w:pPr>
      <w:r w:rsidRPr="003A1CDB">
        <w:rPr>
          <w:rFonts w:ascii="Montserrat" w:hAnsi="Montserrat"/>
          <w:color w:val="001E62"/>
          <w:sz w:val="20"/>
          <w:szCs w:val="20"/>
        </w:rPr>
        <w:t>London Business School’s vision is to have a profound impact on the way the world does business</w:t>
      </w:r>
      <w:r w:rsidR="00D11063">
        <w:rPr>
          <w:rFonts w:ascii="Montserrat" w:hAnsi="Montserrat"/>
          <w:color w:val="001E62"/>
          <w:sz w:val="20"/>
          <w:szCs w:val="20"/>
        </w:rPr>
        <w:t xml:space="preserve"> and the way business impacts the world. </w:t>
      </w:r>
      <w:r w:rsidRPr="003A1CDB">
        <w:rPr>
          <w:rFonts w:ascii="Montserrat" w:hAnsi="Montserrat"/>
          <w:color w:val="001E62"/>
          <w:sz w:val="20"/>
          <w:szCs w:val="20"/>
        </w:rPr>
        <w:t xml:space="preserve"> </w:t>
      </w:r>
      <w:r w:rsidR="00D11063">
        <w:rPr>
          <w:rFonts w:ascii="Montserrat" w:hAnsi="Montserrat"/>
          <w:color w:val="001E62"/>
          <w:sz w:val="20"/>
          <w:szCs w:val="20"/>
        </w:rPr>
        <w:t>The</w:t>
      </w:r>
      <w:r w:rsidRPr="003A1CDB">
        <w:rPr>
          <w:rFonts w:ascii="Montserrat" w:hAnsi="Montserrat"/>
          <w:color w:val="001E62"/>
          <w:sz w:val="20"/>
          <w:szCs w:val="20"/>
        </w:rPr>
        <w:t xml:space="preserve"> School recognises the importance </w:t>
      </w:r>
      <w:r w:rsidR="001D1507">
        <w:rPr>
          <w:rFonts w:ascii="Montserrat" w:hAnsi="Montserrat"/>
          <w:color w:val="001E62"/>
          <w:sz w:val="20"/>
          <w:szCs w:val="20"/>
        </w:rPr>
        <w:t xml:space="preserve">of </w:t>
      </w:r>
      <w:r w:rsidRPr="003A1CDB">
        <w:rPr>
          <w:rFonts w:ascii="Montserrat" w:hAnsi="Montserrat"/>
          <w:color w:val="001E62"/>
          <w:sz w:val="20"/>
          <w:szCs w:val="20"/>
        </w:rPr>
        <w:t>good environmental practice in the achievement of its vision</w:t>
      </w:r>
      <w:r w:rsidR="001D1507">
        <w:rPr>
          <w:rFonts w:ascii="Montserrat" w:hAnsi="Montserrat"/>
          <w:color w:val="001E62"/>
          <w:sz w:val="20"/>
          <w:szCs w:val="20"/>
        </w:rPr>
        <w:t xml:space="preserve"> and aims to</w:t>
      </w:r>
      <w:r w:rsidRPr="003A1CDB">
        <w:rPr>
          <w:rFonts w:ascii="Montserrat" w:hAnsi="Montserrat"/>
          <w:color w:val="001E62"/>
          <w:sz w:val="20"/>
          <w:szCs w:val="20"/>
        </w:rPr>
        <w:t xml:space="preserve"> promote awareness of and engagement in sustainable development </w:t>
      </w:r>
      <w:r w:rsidR="0044069D">
        <w:rPr>
          <w:rFonts w:ascii="Montserrat" w:hAnsi="Montserrat"/>
          <w:color w:val="001E62"/>
          <w:sz w:val="20"/>
          <w:szCs w:val="20"/>
        </w:rPr>
        <w:t xml:space="preserve">in its activities. </w:t>
      </w:r>
      <w:r w:rsidRPr="003A1CDB">
        <w:rPr>
          <w:rFonts w:ascii="Montserrat" w:hAnsi="Montserrat"/>
          <w:color w:val="001E62"/>
          <w:sz w:val="20"/>
          <w:szCs w:val="20"/>
        </w:rPr>
        <w:t xml:space="preserve">All staff, faculty, students, contributors and visitors have a responsibility to contribute towards achieving this aim. </w:t>
      </w:r>
    </w:p>
    <w:p w14:paraId="7BF8B30B" w14:textId="77777777" w:rsidR="003A1CDB" w:rsidRPr="003A1CDB" w:rsidRDefault="003A1CDB" w:rsidP="003A1CDB">
      <w:pPr>
        <w:pStyle w:val="Default"/>
        <w:rPr>
          <w:rFonts w:ascii="Montserrat" w:hAnsi="Montserrat"/>
          <w:color w:val="001E62"/>
          <w:sz w:val="20"/>
          <w:szCs w:val="20"/>
        </w:rPr>
      </w:pPr>
    </w:p>
    <w:p w14:paraId="0EF99A05" w14:textId="77777777" w:rsidR="003A1CDB" w:rsidRDefault="003A1CDB" w:rsidP="003A1CDB">
      <w:pPr>
        <w:pStyle w:val="Default"/>
        <w:rPr>
          <w:rFonts w:ascii="Montserrat" w:hAnsi="Montserrat"/>
          <w:b/>
          <w:bCs/>
          <w:color w:val="001E62"/>
          <w:sz w:val="20"/>
          <w:szCs w:val="20"/>
        </w:rPr>
      </w:pPr>
      <w:r w:rsidRPr="003A1CDB">
        <w:rPr>
          <w:rFonts w:ascii="Montserrat" w:hAnsi="Montserrat"/>
          <w:b/>
          <w:bCs/>
          <w:color w:val="001E62"/>
          <w:sz w:val="20"/>
          <w:szCs w:val="20"/>
        </w:rPr>
        <w:t xml:space="preserve">Principles </w:t>
      </w:r>
    </w:p>
    <w:p w14:paraId="18967062" w14:textId="77777777" w:rsidR="003A1CDB" w:rsidRPr="003A1CDB" w:rsidRDefault="003A1CDB" w:rsidP="003A1CDB">
      <w:pPr>
        <w:pStyle w:val="Default"/>
        <w:rPr>
          <w:rFonts w:ascii="Montserrat" w:hAnsi="Montserrat"/>
          <w:color w:val="001E62"/>
          <w:sz w:val="20"/>
          <w:szCs w:val="20"/>
        </w:rPr>
      </w:pPr>
    </w:p>
    <w:p w14:paraId="5E622CC7" w14:textId="77777777" w:rsidR="003A1CDB" w:rsidRDefault="003A1CDB" w:rsidP="003A1CDB">
      <w:pPr>
        <w:pStyle w:val="Default"/>
        <w:rPr>
          <w:rFonts w:ascii="Montserrat" w:hAnsi="Montserrat"/>
          <w:color w:val="001E62"/>
          <w:sz w:val="20"/>
          <w:szCs w:val="20"/>
        </w:rPr>
      </w:pPr>
      <w:r w:rsidRPr="003A1CDB">
        <w:rPr>
          <w:rFonts w:ascii="Montserrat" w:hAnsi="Montserrat"/>
          <w:color w:val="001E62"/>
          <w:sz w:val="20"/>
          <w:szCs w:val="20"/>
        </w:rPr>
        <w:t xml:space="preserve">London Business School is committed to the: </w:t>
      </w:r>
    </w:p>
    <w:p w14:paraId="775CAB93" w14:textId="77777777" w:rsidR="003A1CDB" w:rsidRPr="003A1CDB" w:rsidRDefault="003A1CDB" w:rsidP="003A1CDB">
      <w:pPr>
        <w:pStyle w:val="Default"/>
        <w:rPr>
          <w:rFonts w:ascii="Montserrat" w:hAnsi="Montserrat"/>
          <w:color w:val="001E62"/>
          <w:sz w:val="20"/>
          <w:szCs w:val="20"/>
        </w:rPr>
      </w:pPr>
    </w:p>
    <w:p w14:paraId="392F2C13" w14:textId="66B8D597" w:rsidR="003A1CDB" w:rsidRDefault="00087C2F" w:rsidP="00882BD7">
      <w:pPr>
        <w:pStyle w:val="Default"/>
        <w:numPr>
          <w:ilvl w:val="0"/>
          <w:numId w:val="26"/>
        </w:numPr>
        <w:rPr>
          <w:rFonts w:ascii="Montserrat" w:hAnsi="Montserrat"/>
          <w:color w:val="001E62"/>
          <w:sz w:val="20"/>
          <w:szCs w:val="20"/>
        </w:rPr>
      </w:pPr>
      <w:r>
        <w:rPr>
          <w:rFonts w:ascii="Montserrat" w:hAnsi="Montserrat"/>
          <w:color w:val="001E62"/>
          <w:sz w:val="20"/>
          <w:szCs w:val="20"/>
        </w:rPr>
        <w:t>P</w:t>
      </w:r>
      <w:r w:rsidR="003A1CDB" w:rsidRPr="003A1CDB">
        <w:rPr>
          <w:rFonts w:ascii="Montserrat" w:hAnsi="Montserrat"/>
          <w:color w:val="001E62"/>
          <w:sz w:val="20"/>
          <w:szCs w:val="20"/>
        </w:rPr>
        <w:t xml:space="preserve">rovision of effective leadership from its management to ensure that sustainability issues are considered strategically and that initiatives are implemented in a coherent and planned manner across the School </w:t>
      </w:r>
    </w:p>
    <w:p w14:paraId="61BAB08A" w14:textId="77777777" w:rsidR="003A1CDB" w:rsidRDefault="003A1CDB" w:rsidP="003A1CDB">
      <w:pPr>
        <w:pStyle w:val="Default"/>
        <w:ind w:left="720"/>
        <w:rPr>
          <w:rFonts w:ascii="Montserrat" w:hAnsi="Montserrat"/>
          <w:color w:val="001E62"/>
          <w:sz w:val="20"/>
          <w:szCs w:val="20"/>
        </w:rPr>
      </w:pPr>
    </w:p>
    <w:p w14:paraId="52137D97" w14:textId="45B1A8DE" w:rsidR="003A1CDB" w:rsidRDefault="00087C2F" w:rsidP="00561039">
      <w:pPr>
        <w:pStyle w:val="Default"/>
        <w:numPr>
          <w:ilvl w:val="0"/>
          <w:numId w:val="26"/>
        </w:numPr>
        <w:rPr>
          <w:rFonts w:ascii="Montserrat" w:hAnsi="Montserrat"/>
          <w:color w:val="001E62"/>
          <w:sz w:val="20"/>
          <w:szCs w:val="20"/>
        </w:rPr>
      </w:pPr>
      <w:r>
        <w:rPr>
          <w:rFonts w:ascii="Montserrat" w:hAnsi="Montserrat"/>
          <w:color w:val="001E62"/>
          <w:sz w:val="20"/>
          <w:szCs w:val="20"/>
        </w:rPr>
        <w:t>S</w:t>
      </w:r>
      <w:r w:rsidR="003A1CDB" w:rsidRPr="003A1CDB">
        <w:rPr>
          <w:rFonts w:ascii="Montserrat" w:hAnsi="Montserrat"/>
          <w:color w:val="001E62"/>
          <w:sz w:val="20"/>
          <w:szCs w:val="20"/>
        </w:rPr>
        <w:t xml:space="preserve">etting of annual objectives and key performance indicators in relation to its work towards achieving sustainable development, in order that its performance can be monitored and reviewed, and be subject to continual improvement </w:t>
      </w:r>
    </w:p>
    <w:p w14:paraId="50C5F36E" w14:textId="77777777" w:rsidR="003A1CDB" w:rsidRPr="003A1CDB" w:rsidRDefault="003A1CDB" w:rsidP="003A1CDB">
      <w:pPr>
        <w:pStyle w:val="ListParagraph"/>
      </w:pPr>
    </w:p>
    <w:p w14:paraId="55189A2D" w14:textId="0B18EF43" w:rsidR="003A1CDB" w:rsidRDefault="00087C2F" w:rsidP="00DB6E61">
      <w:pPr>
        <w:pStyle w:val="Default"/>
        <w:numPr>
          <w:ilvl w:val="0"/>
          <w:numId w:val="26"/>
        </w:numPr>
        <w:rPr>
          <w:rFonts w:ascii="Montserrat" w:hAnsi="Montserrat"/>
          <w:color w:val="001E62"/>
          <w:sz w:val="20"/>
          <w:szCs w:val="20"/>
        </w:rPr>
      </w:pPr>
      <w:r>
        <w:rPr>
          <w:rFonts w:ascii="Montserrat" w:hAnsi="Montserrat"/>
          <w:color w:val="001E62"/>
          <w:sz w:val="20"/>
          <w:szCs w:val="20"/>
        </w:rPr>
        <w:t>E</w:t>
      </w:r>
      <w:r w:rsidR="003A1CDB" w:rsidRPr="003A1CDB">
        <w:rPr>
          <w:rFonts w:ascii="Montserrat" w:hAnsi="Montserrat"/>
          <w:color w:val="001E62"/>
          <w:sz w:val="20"/>
          <w:szCs w:val="20"/>
        </w:rPr>
        <w:t xml:space="preserve">ffective communication of its commitment to sustainable development and its performance against its annual objectives to its key stakeholders </w:t>
      </w:r>
    </w:p>
    <w:p w14:paraId="2BDF9AAC" w14:textId="77777777" w:rsidR="003A1CDB" w:rsidRDefault="003A1CDB" w:rsidP="003A1CDB">
      <w:pPr>
        <w:pStyle w:val="ListParagraph"/>
      </w:pPr>
    </w:p>
    <w:p w14:paraId="50A55B25" w14:textId="656B4795" w:rsidR="003A1CDB" w:rsidRDefault="003A1CDB" w:rsidP="003A1CDB">
      <w:pPr>
        <w:pStyle w:val="Default"/>
        <w:rPr>
          <w:rFonts w:ascii="Montserrat" w:hAnsi="Montserrat"/>
          <w:color w:val="001E62"/>
          <w:sz w:val="20"/>
          <w:szCs w:val="20"/>
        </w:rPr>
      </w:pPr>
      <w:r w:rsidRPr="003A1CDB">
        <w:rPr>
          <w:rFonts w:ascii="Montserrat" w:hAnsi="Montserrat"/>
          <w:color w:val="001E62"/>
          <w:sz w:val="20"/>
          <w:szCs w:val="20"/>
        </w:rPr>
        <w:t>The School’s relatively small size</w:t>
      </w:r>
      <w:r w:rsidR="000763DD">
        <w:rPr>
          <w:rFonts w:ascii="Montserrat" w:hAnsi="Montserrat"/>
          <w:color w:val="001E62"/>
          <w:sz w:val="20"/>
          <w:szCs w:val="20"/>
        </w:rPr>
        <w:t xml:space="preserve">, together with the </w:t>
      </w:r>
      <w:r w:rsidRPr="003A1CDB">
        <w:rPr>
          <w:rFonts w:ascii="Montserrat" w:hAnsi="Montserrat"/>
          <w:color w:val="001E62"/>
          <w:sz w:val="20"/>
          <w:szCs w:val="20"/>
        </w:rPr>
        <w:t>central London location</w:t>
      </w:r>
      <w:r w:rsidR="00842901">
        <w:rPr>
          <w:rFonts w:ascii="Montserrat" w:hAnsi="Montserrat"/>
          <w:color w:val="001E62"/>
          <w:sz w:val="20"/>
          <w:szCs w:val="20"/>
        </w:rPr>
        <w:t xml:space="preserve"> of its main </w:t>
      </w:r>
      <w:r w:rsidR="00D37B5E">
        <w:rPr>
          <w:rFonts w:ascii="Montserrat" w:hAnsi="Montserrat"/>
          <w:color w:val="001E62"/>
          <w:sz w:val="20"/>
          <w:szCs w:val="20"/>
        </w:rPr>
        <w:t>campus</w:t>
      </w:r>
      <w:r w:rsidR="00D37B5E" w:rsidRPr="003A1CDB">
        <w:rPr>
          <w:rFonts w:ascii="Montserrat" w:hAnsi="Montserrat"/>
          <w:color w:val="001E62"/>
          <w:sz w:val="20"/>
          <w:szCs w:val="20"/>
        </w:rPr>
        <w:t xml:space="preserve"> </w:t>
      </w:r>
      <w:r w:rsidR="00D37B5E">
        <w:rPr>
          <w:rFonts w:ascii="Montserrat" w:hAnsi="Montserrat"/>
          <w:color w:val="001E62"/>
          <w:sz w:val="20"/>
          <w:szCs w:val="20"/>
        </w:rPr>
        <w:t>and</w:t>
      </w:r>
      <w:r w:rsidR="000763DD">
        <w:rPr>
          <w:rFonts w:ascii="Montserrat" w:hAnsi="Montserrat"/>
          <w:color w:val="001E62"/>
          <w:sz w:val="20"/>
          <w:szCs w:val="20"/>
        </w:rPr>
        <w:t xml:space="preserve"> </w:t>
      </w:r>
      <w:r w:rsidR="00891B7A">
        <w:rPr>
          <w:rFonts w:ascii="Montserrat" w:hAnsi="Montserrat"/>
          <w:color w:val="001E62"/>
          <w:sz w:val="20"/>
          <w:szCs w:val="20"/>
        </w:rPr>
        <w:t>limited control over its Dubai campus,</w:t>
      </w:r>
      <w:r w:rsidR="00A2783D">
        <w:rPr>
          <w:rFonts w:ascii="Montserrat" w:hAnsi="Montserrat"/>
          <w:color w:val="001E62"/>
          <w:sz w:val="20"/>
          <w:szCs w:val="20"/>
        </w:rPr>
        <w:t xml:space="preserve"> </w:t>
      </w:r>
      <w:r w:rsidRPr="003A1CDB">
        <w:rPr>
          <w:rFonts w:ascii="Montserrat" w:hAnsi="Montserrat"/>
          <w:color w:val="001E62"/>
          <w:sz w:val="20"/>
          <w:szCs w:val="20"/>
        </w:rPr>
        <w:t xml:space="preserve">present particular challenges and opportunities. Its sustainability actions will reflect these factors, and its priorities may differ from those of other higher education institutions. </w:t>
      </w:r>
    </w:p>
    <w:p w14:paraId="72A68510" w14:textId="77777777" w:rsidR="003A1CDB" w:rsidRPr="003A1CDB" w:rsidRDefault="003A1CDB" w:rsidP="003A1CDB">
      <w:pPr>
        <w:pStyle w:val="Default"/>
        <w:rPr>
          <w:rFonts w:ascii="Montserrat" w:hAnsi="Montserrat"/>
          <w:color w:val="001E62"/>
          <w:sz w:val="20"/>
          <w:szCs w:val="20"/>
        </w:rPr>
      </w:pPr>
    </w:p>
    <w:p w14:paraId="794BA2DB" w14:textId="410DC469" w:rsidR="003A1CDB" w:rsidRDefault="003A1CDB" w:rsidP="003A1CDB">
      <w:pPr>
        <w:pStyle w:val="Default"/>
        <w:rPr>
          <w:rFonts w:ascii="Montserrat" w:hAnsi="Montserrat"/>
          <w:b/>
          <w:bCs/>
          <w:color w:val="001E62"/>
          <w:sz w:val="20"/>
          <w:szCs w:val="20"/>
        </w:rPr>
      </w:pPr>
      <w:r w:rsidRPr="003A1CDB">
        <w:rPr>
          <w:rFonts w:ascii="Montserrat" w:hAnsi="Montserrat"/>
          <w:b/>
          <w:bCs/>
          <w:color w:val="001E62"/>
          <w:sz w:val="20"/>
          <w:szCs w:val="20"/>
        </w:rPr>
        <w:t xml:space="preserve">Monitoring and </w:t>
      </w:r>
      <w:r w:rsidR="00087C2F">
        <w:rPr>
          <w:rFonts w:ascii="Montserrat" w:hAnsi="Montserrat"/>
          <w:b/>
          <w:bCs/>
          <w:color w:val="001E62"/>
          <w:sz w:val="20"/>
          <w:szCs w:val="20"/>
        </w:rPr>
        <w:t>r</w:t>
      </w:r>
      <w:r w:rsidRPr="003A1CDB">
        <w:rPr>
          <w:rFonts w:ascii="Montserrat" w:hAnsi="Montserrat"/>
          <w:b/>
          <w:bCs/>
          <w:color w:val="001E62"/>
          <w:sz w:val="20"/>
          <w:szCs w:val="20"/>
        </w:rPr>
        <w:t xml:space="preserve">eview </w:t>
      </w:r>
    </w:p>
    <w:p w14:paraId="65B3A910" w14:textId="77777777" w:rsidR="003A1CDB" w:rsidRPr="003A1CDB" w:rsidRDefault="003A1CDB" w:rsidP="003A1CDB">
      <w:pPr>
        <w:pStyle w:val="Default"/>
        <w:rPr>
          <w:rFonts w:ascii="Montserrat" w:hAnsi="Montserrat"/>
          <w:color w:val="001E62"/>
          <w:sz w:val="20"/>
          <w:szCs w:val="20"/>
        </w:rPr>
      </w:pPr>
    </w:p>
    <w:p w14:paraId="3869AE3E" w14:textId="57DE55BE" w:rsidR="003A1CDB" w:rsidRPr="003A1CDB" w:rsidRDefault="003A1CDB" w:rsidP="003A1CDB">
      <w:pPr>
        <w:pStyle w:val="Default"/>
        <w:rPr>
          <w:rFonts w:ascii="Montserrat" w:hAnsi="Montserrat"/>
          <w:color w:val="001E62"/>
          <w:sz w:val="20"/>
          <w:szCs w:val="20"/>
        </w:rPr>
      </w:pPr>
      <w:r w:rsidRPr="003A1CDB">
        <w:rPr>
          <w:rFonts w:ascii="Montserrat" w:hAnsi="Montserrat"/>
          <w:color w:val="001E62"/>
          <w:sz w:val="20"/>
          <w:szCs w:val="20"/>
        </w:rPr>
        <w:t xml:space="preserve">London Business School’s sustainability policy and its associated objectives and KPIs will be monitored and reviewed </w:t>
      </w:r>
      <w:r w:rsidR="005D07ED">
        <w:rPr>
          <w:rFonts w:ascii="Montserrat" w:hAnsi="Montserrat"/>
          <w:color w:val="001E62"/>
          <w:sz w:val="20"/>
          <w:szCs w:val="20"/>
        </w:rPr>
        <w:t>biannually</w:t>
      </w:r>
      <w:r w:rsidRPr="003A1CDB">
        <w:rPr>
          <w:rFonts w:ascii="Montserrat" w:hAnsi="Montserrat"/>
          <w:color w:val="001E62"/>
          <w:sz w:val="20"/>
          <w:szCs w:val="20"/>
        </w:rPr>
        <w:t xml:space="preserve"> by the School’s Health, Safety and Environment Committee</w:t>
      </w:r>
      <w:r w:rsidR="00891B7A">
        <w:rPr>
          <w:rFonts w:ascii="Montserrat" w:hAnsi="Montserrat"/>
          <w:color w:val="001E62"/>
          <w:sz w:val="20"/>
          <w:szCs w:val="20"/>
        </w:rPr>
        <w:t>.</w:t>
      </w:r>
    </w:p>
    <w:p w14:paraId="494E5BC9" w14:textId="77777777" w:rsidR="003A1CDB" w:rsidRPr="003A1CDB" w:rsidRDefault="003A1CDB" w:rsidP="003A1CDB">
      <w:pPr>
        <w:pStyle w:val="Default"/>
        <w:rPr>
          <w:rFonts w:ascii="Montserrat" w:hAnsi="Montserrat"/>
          <w:color w:val="001E62"/>
          <w:sz w:val="20"/>
          <w:szCs w:val="20"/>
        </w:rPr>
      </w:pPr>
    </w:p>
    <w:p w14:paraId="5E241100" w14:textId="77777777" w:rsidR="003A1CDB" w:rsidRPr="003A1CDB" w:rsidRDefault="003A1CDB" w:rsidP="003A1CDB">
      <w:pPr>
        <w:pStyle w:val="Default"/>
        <w:pageBreakBefore/>
        <w:rPr>
          <w:rFonts w:ascii="Montserrat" w:hAnsi="Montserrat"/>
          <w:color w:val="001E62"/>
          <w:sz w:val="20"/>
          <w:szCs w:val="20"/>
        </w:rPr>
      </w:pPr>
      <w:r w:rsidRPr="003A1CDB">
        <w:rPr>
          <w:rFonts w:ascii="Montserrat" w:hAnsi="Montserrat"/>
          <w:b/>
          <w:bCs/>
          <w:color w:val="001E62"/>
          <w:sz w:val="20"/>
          <w:szCs w:val="20"/>
        </w:rPr>
        <w:lastRenderedPageBreak/>
        <w:t xml:space="preserve">Implementation </w:t>
      </w:r>
    </w:p>
    <w:p w14:paraId="28AD04D1" w14:textId="77777777" w:rsidR="003A1CDB" w:rsidRDefault="003A1CDB" w:rsidP="003A1CDB">
      <w:pPr>
        <w:pStyle w:val="Default"/>
        <w:rPr>
          <w:rFonts w:ascii="Montserrat" w:hAnsi="Montserrat"/>
          <w:color w:val="001E62"/>
          <w:sz w:val="20"/>
          <w:szCs w:val="20"/>
        </w:rPr>
      </w:pPr>
    </w:p>
    <w:p w14:paraId="109E9B46" w14:textId="77777777" w:rsidR="003A1CDB" w:rsidRPr="003A1CDB" w:rsidRDefault="003A1CDB" w:rsidP="003A1CDB">
      <w:pPr>
        <w:pStyle w:val="Default"/>
        <w:rPr>
          <w:rFonts w:ascii="Montserrat" w:hAnsi="Montserrat"/>
          <w:color w:val="001E62"/>
          <w:sz w:val="20"/>
          <w:szCs w:val="20"/>
        </w:rPr>
      </w:pPr>
      <w:r w:rsidRPr="003A1CDB">
        <w:rPr>
          <w:rFonts w:ascii="Montserrat" w:hAnsi="Montserrat"/>
          <w:color w:val="001E62"/>
          <w:sz w:val="20"/>
          <w:szCs w:val="20"/>
        </w:rPr>
        <w:t xml:space="preserve">The School will focus on six key areas of activity: </w:t>
      </w:r>
    </w:p>
    <w:p w14:paraId="2FB77BA3" w14:textId="77777777" w:rsidR="003A1CDB" w:rsidRDefault="003A1CDB" w:rsidP="003A1CDB">
      <w:pPr>
        <w:pStyle w:val="Default"/>
        <w:rPr>
          <w:rFonts w:ascii="Montserrat" w:hAnsi="Montserrat"/>
          <w:color w:val="001E62"/>
          <w:sz w:val="20"/>
          <w:szCs w:val="20"/>
        </w:rPr>
      </w:pPr>
    </w:p>
    <w:p w14:paraId="2D0EE053" w14:textId="77777777" w:rsidR="003A1CDB" w:rsidRPr="00D8020E" w:rsidRDefault="003A1CDB" w:rsidP="003A1CDB">
      <w:pPr>
        <w:pStyle w:val="Default"/>
        <w:rPr>
          <w:rFonts w:ascii="Montserrat" w:hAnsi="Montserrat"/>
          <w:b/>
          <w:bCs/>
          <w:color w:val="001E62"/>
          <w:sz w:val="20"/>
          <w:szCs w:val="20"/>
        </w:rPr>
      </w:pPr>
      <w:r w:rsidRPr="00D8020E">
        <w:rPr>
          <w:rFonts w:ascii="Montserrat" w:hAnsi="Montserrat"/>
          <w:b/>
          <w:bCs/>
          <w:color w:val="001E62"/>
          <w:sz w:val="20"/>
          <w:szCs w:val="20"/>
        </w:rPr>
        <w:t xml:space="preserve">1. </w:t>
      </w:r>
      <w:r w:rsidRPr="00D8020E">
        <w:rPr>
          <w:rFonts w:ascii="Montserrat" w:hAnsi="Montserrat"/>
          <w:b/>
          <w:bCs/>
          <w:i/>
          <w:iCs/>
          <w:color w:val="001E62"/>
          <w:sz w:val="20"/>
          <w:szCs w:val="20"/>
        </w:rPr>
        <w:t xml:space="preserve">Energy and emissions </w:t>
      </w:r>
    </w:p>
    <w:p w14:paraId="2EC0AE43" w14:textId="77777777" w:rsidR="003A1CDB" w:rsidRPr="003A1CDB" w:rsidRDefault="003A1CDB" w:rsidP="003A1CDB">
      <w:pPr>
        <w:pStyle w:val="Default"/>
        <w:rPr>
          <w:rFonts w:ascii="Montserrat" w:hAnsi="Montserrat"/>
          <w:color w:val="001E62"/>
          <w:sz w:val="20"/>
          <w:szCs w:val="20"/>
        </w:rPr>
      </w:pPr>
    </w:p>
    <w:p w14:paraId="30EA1F93" w14:textId="7242B426" w:rsidR="003A1CDB" w:rsidRDefault="00891B7A" w:rsidP="003A1CDB">
      <w:pPr>
        <w:pStyle w:val="Default"/>
        <w:rPr>
          <w:rFonts w:ascii="Montserrat" w:hAnsi="Montserrat"/>
          <w:color w:val="001E62"/>
          <w:sz w:val="20"/>
          <w:szCs w:val="20"/>
        </w:rPr>
      </w:pPr>
      <w:r>
        <w:rPr>
          <w:rFonts w:ascii="Montserrat" w:hAnsi="Montserrat"/>
          <w:color w:val="001E62"/>
          <w:sz w:val="20"/>
          <w:szCs w:val="20"/>
        </w:rPr>
        <w:t>To r</w:t>
      </w:r>
      <w:r w:rsidR="003A1CDB" w:rsidRPr="003A1CDB">
        <w:rPr>
          <w:rFonts w:ascii="Montserrat" w:hAnsi="Montserrat"/>
          <w:color w:val="001E62"/>
          <w:sz w:val="20"/>
          <w:szCs w:val="20"/>
        </w:rPr>
        <w:t xml:space="preserve">educe year-on-year energy usage and carbon emissions and comply with relevant legislation and sector requirements. </w:t>
      </w:r>
    </w:p>
    <w:p w14:paraId="0405FDF6" w14:textId="74EC660F" w:rsidR="009259ED" w:rsidRDefault="009259ED" w:rsidP="003A1CDB">
      <w:pPr>
        <w:pStyle w:val="Default"/>
        <w:rPr>
          <w:rFonts w:ascii="Montserrat" w:hAnsi="Montserrat"/>
          <w:color w:val="001E62"/>
          <w:sz w:val="20"/>
          <w:szCs w:val="20"/>
        </w:rPr>
      </w:pPr>
    </w:p>
    <w:p w14:paraId="561D474A" w14:textId="5BE008C2" w:rsidR="00970569" w:rsidRDefault="009259ED" w:rsidP="003A1CDB">
      <w:pPr>
        <w:pStyle w:val="Default"/>
        <w:rPr>
          <w:rFonts w:ascii="Montserrat" w:hAnsi="Montserrat"/>
          <w:i/>
          <w:iCs/>
          <w:color w:val="001E62"/>
          <w:sz w:val="20"/>
          <w:szCs w:val="20"/>
        </w:rPr>
      </w:pPr>
      <w:r w:rsidRPr="00C2768D">
        <w:rPr>
          <w:rFonts w:ascii="Montserrat" w:hAnsi="Montserrat"/>
          <w:i/>
          <w:iCs/>
          <w:color w:val="001E62"/>
          <w:sz w:val="20"/>
          <w:szCs w:val="20"/>
        </w:rPr>
        <w:t>202</w:t>
      </w:r>
      <w:r w:rsidR="00CE4749" w:rsidRPr="00C2768D">
        <w:rPr>
          <w:rFonts w:ascii="Montserrat" w:hAnsi="Montserrat"/>
          <w:i/>
          <w:iCs/>
          <w:color w:val="001E62"/>
          <w:sz w:val="20"/>
          <w:szCs w:val="20"/>
        </w:rPr>
        <w:t>2</w:t>
      </w:r>
      <w:r w:rsidRPr="00C2768D">
        <w:rPr>
          <w:rFonts w:ascii="Montserrat" w:hAnsi="Montserrat"/>
          <w:i/>
          <w:iCs/>
          <w:color w:val="001E62"/>
          <w:sz w:val="20"/>
          <w:szCs w:val="20"/>
        </w:rPr>
        <w:t>-2</w:t>
      </w:r>
      <w:r w:rsidR="00CE4749" w:rsidRPr="00C2768D">
        <w:rPr>
          <w:rFonts w:ascii="Montserrat" w:hAnsi="Montserrat"/>
          <w:i/>
          <w:iCs/>
          <w:color w:val="001E62"/>
          <w:sz w:val="20"/>
          <w:szCs w:val="20"/>
        </w:rPr>
        <w:t>3</w:t>
      </w:r>
      <w:r w:rsidRPr="00C2768D">
        <w:rPr>
          <w:rFonts w:ascii="Montserrat" w:hAnsi="Montserrat"/>
          <w:i/>
          <w:iCs/>
          <w:color w:val="001E62"/>
          <w:sz w:val="20"/>
          <w:szCs w:val="20"/>
        </w:rPr>
        <w:t xml:space="preserve"> </w:t>
      </w:r>
      <w:r w:rsidR="00645586">
        <w:rPr>
          <w:rFonts w:ascii="Montserrat" w:hAnsi="Montserrat"/>
          <w:i/>
          <w:iCs/>
          <w:color w:val="001E62"/>
          <w:sz w:val="20"/>
          <w:szCs w:val="20"/>
        </w:rPr>
        <w:t>t</w:t>
      </w:r>
      <w:r w:rsidRPr="00C2768D">
        <w:rPr>
          <w:rFonts w:ascii="Montserrat" w:hAnsi="Montserrat"/>
          <w:i/>
          <w:iCs/>
          <w:color w:val="001E62"/>
          <w:sz w:val="20"/>
          <w:szCs w:val="20"/>
        </w:rPr>
        <w:t>arget:</w:t>
      </w:r>
      <w:r w:rsidR="008E38DD" w:rsidRPr="00C2768D">
        <w:rPr>
          <w:rFonts w:ascii="Montserrat" w:hAnsi="Montserrat"/>
          <w:i/>
          <w:iCs/>
          <w:color w:val="001E62"/>
          <w:sz w:val="20"/>
          <w:szCs w:val="20"/>
        </w:rPr>
        <w:t xml:space="preserve"> 0.0</w:t>
      </w:r>
      <w:r w:rsidR="00C2768D" w:rsidRPr="00C2768D">
        <w:rPr>
          <w:rFonts w:ascii="Montserrat" w:hAnsi="Montserrat"/>
          <w:i/>
          <w:iCs/>
          <w:color w:val="001E62"/>
          <w:sz w:val="20"/>
          <w:szCs w:val="20"/>
        </w:rPr>
        <w:t>4977</w:t>
      </w:r>
    </w:p>
    <w:p w14:paraId="340AB812" w14:textId="77777777" w:rsidR="00970569" w:rsidRDefault="00970569" w:rsidP="003A1CDB">
      <w:pPr>
        <w:pStyle w:val="Default"/>
        <w:rPr>
          <w:rFonts w:ascii="Montserrat" w:hAnsi="Montserrat"/>
          <w:i/>
          <w:iCs/>
          <w:color w:val="001E62"/>
          <w:sz w:val="20"/>
          <w:szCs w:val="20"/>
        </w:rPr>
      </w:pPr>
    </w:p>
    <w:p w14:paraId="219C25B0" w14:textId="5F6E6C1A" w:rsidR="000B1EBA" w:rsidRPr="00AD4114" w:rsidRDefault="000B06AD" w:rsidP="000B1EBA">
      <w:pPr>
        <w:pStyle w:val="Default"/>
        <w:numPr>
          <w:ilvl w:val="0"/>
          <w:numId w:val="30"/>
        </w:numPr>
        <w:rPr>
          <w:rFonts w:ascii="Montserrat" w:hAnsi="Montserrat"/>
          <w:i/>
          <w:iCs/>
          <w:color w:val="001E62"/>
          <w:sz w:val="20"/>
          <w:szCs w:val="20"/>
        </w:rPr>
      </w:pPr>
      <w:r>
        <w:rPr>
          <w:rFonts w:ascii="Montserrat" w:hAnsi="Montserrat"/>
          <w:color w:val="001E62"/>
          <w:sz w:val="20"/>
          <w:szCs w:val="20"/>
        </w:rPr>
        <w:t>C</w:t>
      </w:r>
      <w:r w:rsidR="001D1596">
        <w:rPr>
          <w:rFonts w:ascii="Montserrat" w:hAnsi="Montserrat"/>
          <w:color w:val="001E62"/>
          <w:sz w:val="20"/>
          <w:szCs w:val="20"/>
        </w:rPr>
        <w:t>ombined annual c</w:t>
      </w:r>
      <w:r>
        <w:rPr>
          <w:rFonts w:ascii="Montserrat" w:hAnsi="Montserrat"/>
          <w:color w:val="001E62"/>
          <w:sz w:val="20"/>
          <w:szCs w:val="20"/>
        </w:rPr>
        <w:t>arbon emissions</w:t>
      </w:r>
      <w:r w:rsidR="001D1596">
        <w:rPr>
          <w:rFonts w:ascii="Montserrat" w:hAnsi="Montserrat"/>
          <w:color w:val="001E62"/>
          <w:sz w:val="20"/>
          <w:szCs w:val="20"/>
        </w:rPr>
        <w:t xml:space="preserve"> from gas and electricity usage</w:t>
      </w:r>
      <w:r>
        <w:rPr>
          <w:rFonts w:ascii="Montserrat" w:hAnsi="Montserrat"/>
          <w:color w:val="001E62"/>
          <w:sz w:val="20"/>
          <w:szCs w:val="20"/>
        </w:rPr>
        <w:t xml:space="preserve"> </w:t>
      </w:r>
      <w:r w:rsidR="005775B4">
        <w:rPr>
          <w:rFonts w:ascii="Montserrat" w:hAnsi="Montserrat"/>
          <w:color w:val="001E62"/>
          <w:sz w:val="20"/>
          <w:szCs w:val="20"/>
        </w:rPr>
        <w:t>are below 0.06 tons of carbon per m</w:t>
      </w:r>
      <w:r w:rsidR="005775B4" w:rsidRPr="005775B4">
        <w:rPr>
          <w:rFonts w:ascii="Montserrat" w:hAnsi="Montserrat"/>
          <w:color w:val="001E62"/>
          <w:sz w:val="20"/>
          <w:szCs w:val="20"/>
          <w:vertAlign w:val="superscript"/>
        </w:rPr>
        <w:t>2</w:t>
      </w:r>
    </w:p>
    <w:p w14:paraId="42E76A62" w14:textId="77777777" w:rsidR="00AD4114" w:rsidRDefault="00AD4114" w:rsidP="00AD4114">
      <w:pPr>
        <w:pStyle w:val="Default"/>
        <w:rPr>
          <w:rFonts w:ascii="Montserrat" w:hAnsi="Montserrat"/>
          <w:i/>
          <w:iCs/>
          <w:color w:val="001E62"/>
          <w:sz w:val="20"/>
          <w:szCs w:val="20"/>
        </w:rPr>
      </w:pPr>
    </w:p>
    <w:p w14:paraId="0516D91F" w14:textId="77777777" w:rsidR="003A1CDB" w:rsidRPr="00D8020E" w:rsidRDefault="003A1CDB" w:rsidP="003A1CDB">
      <w:pPr>
        <w:pStyle w:val="Default"/>
        <w:rPr>
          <w:rFonts w:ascii="Montserrat" w:hAnsi="Montserrat"/>
          <w:b/>
          <w:bCs/>
          <w:color w:val="001E62"/>
          <w:sz w:val="20"/>
          <w:szCs w:val="20"/>
        </w:rPr>
      </w:pPr>
      <w:bookmarkStart w:id="0" w:name="_Hlk84235046"/>
      <w:r w:rsidRPr="00D8020E">
        <w:rPr>
          <w:rFonts w:ascii="Montserrat" w:hAnsi="Montserrat"/>
          <w:b/>
          <w:bCs/>
          <w:color w:val="001E62"/>
          <w:sz w:val="20"/>
          <w:szCs w:val="20"/>
        </w:rPr>
        <w:t xml:space="preserve">2. </w:t>
      </w:r>
      <w:r w:rsidRPr="00D8020E">
        <w:rPr>
          <w:rFonts w:ascii="Montserrat" w:hAnsi="Montserrat"/>
          <w:b/>
          <w:bCs/>
          <w:i/>
          <w:iCs/>
          <w:color w:val="001E62"/>
          <w:sz w:val="20"/>
          <w:szCs w:val="20"/>
        </w:rPr>
        <w:t xml:space="preserve">Waste and recycling </w:t>
      </w:r>
    </w:p>
    <w:p w14:paraId="58943D19" w14:textId="77777777" w:rsidR="003A1CDB" w:rsidRPr="003A1CDB" w:rsidRDefault="003A1CDB" w:rsidP="003A1CDB">
      <w:pPr>
        <w:pStyle w:val="Default"/>
        <w:rPr>
          <w:rFonts w:ascii="Montserrat" w:hAnsi="Montserrat"/>
          <w:color w:val="001E62"/>
          <w:sz w:val="20"/>
          <w:szCs w:val="20"/>
        </w:rPr>
      </w:pPr>
    </w:p>
    <w:p w14:paraId="49F8C2D2" w14:textId="60CD9B48" w:rsidR="003A1CDB" w:rsidRDefault="002F35C8" w:rsidP="003A1CDB">
      <w:pPr>
        <w:pStyle w:val="Default"/>
        <w:rPr>
          <w:rFonts w:ascii="Montserrat" w:hAnsi="Montserrat"/>
          <w:color w:val="001E62"/>
          <w:sz w:val="20"/>
          <w:szCs w:val="20"/>
        </w:rPr>
      </w:pPr>
      <w:r>
        <w:rPr>
          <w:rFonts w:ascii="Montserrat" w:hAnsi="Montserrat"/>
          <w:color w:val="001E62"/>
          <w:sz w:val="20"/>
          <w:szCs w:val="20"/>
        </w:rPr>
        <w:t>To m</w:t>
      </w:r>
      <w:r w:rsidR="003A1CDB" w:rsidRPr="003A1CDB">
        <w:rPr>
          <w:rFonts w:ascii="Montserrat" w:hAnsi="Montserrat"/>
          <w:color w:val="001E62"/>
          <w:sz w:val="20"/>
          <w:szCs w:val="20"/>
        </w:rPr>
        <w:t xml:space="preserve">inimise waste production and maximise re-use, recycling and responsible waste disposal. </w:t>
      </w:r>
    </w:p>
    <w:p w14:paraId="423BD24A" w14:textId="4ACAF099" w:rsidR="002F35C8" w:rsidRDefault="002F35C8" w:rsidP="003A1CDB">
      <w:pPr>
        <w:pStyle w:val="Default"/>
        <w:rPr>
          <w:rFonts w:ascii="Montserrat" w:hAnsi="Montserrat"/>
          <w:color w:val="001E62"/>
          <w:sz w:val="20"/>
          <w:szCs w:val="20"/>
        </w:rPr>
      </w:pPr>
    </w:p>
    <w:p w14:paraId="667CF672" w14:textId="34EA64EC" w:rsidR="002F35C8" w:rsidRDefault="00D8020E" w:rsidP="003A1CDB">
      <w:pPr>
        <w:pStyle w:val="Default"/>
        <w:rPr>
          <w:rFonts w:ascii="Montserrat" w:hAnsi="Montserrat"/>
          <w:i/>
          <w:iCs/>
          <w:color w:val="001E62"/>
          <w:sz w:val="20"/>
          <w:szCs w:val="20"/>
        </w:rPr>
      </w:pPr>
      <w:r w:rsidRPr="00653814">
        <w:rPr>
          <w:rFonts w:ascii="Montserrat" w:hAnsi="Montserrat"/>
          <w:i/>
          <w:iCs/>
          <w:color w:val="001E62"/>
          <w:sz w:val="20"/>
          <w:szCs w:val="20"/>
        </w:rPr>
        <w:t>202</w:t>
      </w:r>
      <w:r w:rsidR="00CE4749" w:rsidRPr="00653814">
        <w:rPr>
          <w:rFonts w:ascii="Montserrat" w:hAnsi="Montserrat"/>
          <w:i/>
          <w:iCs/>
          <w:color w:val="001E62"/>
          <w:sz w:val="20"/>
          <w:szCs w:val="20"/>
        </w:rPr>
        <w:t>2</w:t>
      </w:r>
      <w:r w:rsidRPr="00653814">
        <w:rPr>
          <w:rFonts w:ascii="Montserrat" w:hAnsi="Montserrat"/>
          <w:i/>
          <w:iCs/>
          <w:color w:val="001E62"/>
          <w:sz w:val="20"/>
          <w:szCs w:val="20"/>
        </w:rPr>
        <w:t>-2</w:t>
      </w:r>
      <w:r w:rsidR="00CE4749" w:rsidRPr="00653814">
        <w:rPr>
          <w:rFonts w:ascii="Montserrat" w:hAnsi="Montserrat"/>
          <w:i/>
          <w:iCs/>
          <w:color w:val="001E62"/>
          <w:sz w:val="20"/>
          <w:szCs w:val="20"/>
        </w:rPr>
        <w:t>3</w:t>
      </w:r>
      <w:r w:rsidRPr="00653814">
        <w:rPr>
          <w:rFonts w:ascii="Montserrat" w:hAnsi="Montserrat"/>
          <w:i/>
          <w:iCs/>
          <w:color w:val="001E62"/>
          <w:sz w:val="20"/>
          <w:szCs w:val="20"/>
        </w:rPr>
        <w:t xml:space="preserve"> </w:t>
      </w:r>
      <w:r w:rsidR="00645586">
        <w:rPr>
          <w:rFonts w:ascii="Montserrat" w:hAnsi="Montserrat"/>
          <w:i/>
          <w:iCs/>
          <w:color w:val="001E62"/>
          <w:sz w:val="20"/>
          <w:szCs w:val="20"/>
        </w:rPr>
        <w:t>t</w:t>
      </w:r>
      <w:r w:rsidRPr="00653814">
        <w:rPr>
          <w:rFonts w:ascii="Montserrat" w:hAnsi="Montserrat"/>
          <w:i/>
          <w:iCs/>
          <w:color w:val="001E62"/>
          <w:sz w:val="20"/>
          <w:szCs w:val="20"/>
        </w:rPr>
        <w:t>arget:</w:t>
      </w:r>
      <w:r w:rsidR="008E38DD" w:rsidRPr="00653814">
        <w:rPr>
          <w:rFonts w:ascii="Montserrat" w:hAnsi="Montserrat"/>
          <w:i/>
          <w:iCs/>
          <w:color w:val="001E62"/>
          <w:sz w:val="20"/>
          <w:szCs w:val="20"/>
        </w:rPr>
        <w:t xml:space="preserve"> See below</w:t>
      </w:r>
    </w:p>
    <w:bookmarkEnd w:id="0"/>
    <w:p w14:paraId="434B1A1C" w14:textId="77777777" w:rsidR="00337A1E" w:rsidRPr="00D8020E" w:rsidRDefault="00337A1E" w:rsidP="00337A1E">
      <w:pPr>
        <w:pStyle w:val="Default"/>
        <w:rPr>
          <w:rFonts w:ascii="Montserrat" w:hAnsi="Montserrat"/>
          <w:i/>
          <w:iCs/>
          <w:color w:val="001E62"/>
          <w:sz w:val="20"/>
          <w:szCs w:val="20"/>
        </w:rPr>
      </w:pPr>
    </w:p>
    <w:p w14:paraId="33357F36" w14:textId="77777777" w:rsidR="00337A1E" w:rsidRDefault="00337A1E" w:rsidP="00337A1E">
      <w:pPr>
        <w:pStyle w:val="Default"/>
        <w:numPr>
          <w:ilvl w:val="0"/>
          <w:numId w:val="27"/>
        </w:numPr>
        <w:rPr>
          <w:rFonts w:ascii="Montserrat" w:hAnsi="Montserrat"/>
          <w:color w:val="001E62"/>
          <w:sz w:val="20"/>
          <w:szCs w:val="20"/>
        </w:rPr>
      </w:pPr>
      <w:r>
        <w:rPr>
          <w:rFonts w:ascii="Montserrat" w:hAnsi="Montserrat"/>
          <w:color w:val="001E62"/>
          <w:sz w:val="20"/>
          <w:szCs w:val="20"/>
        </w:rPr>
        <w:t>Waste to recycling reduce by 5% against 2019-20 figure</w:t>
      </w:r>
    </w:p>
    <w:p w14:paraId="265E08B2" w14:textId="77777777" w:rsidR="00337A1E" w:rsidRDefault="00337A1E" w:rsidP="00337A1E">
      <w:pPr>
        <w:pStyle w:val="Default"/>
        <w:numPr>
          <w:ilvl w:val="0"/>
          <w:numId w:val="27"/>
        </w:numPr>
        <w:rPr>
          <w:rFonts w:ascii="Montserrat" w:hAnsi="Montserrat"/>
          <w:color w:val="001E62"/>
          <w:sz w:val="20"/>
          <w:szCs w:val="20"/>
        </w:rPr>
      </w:pPr>
      <w:r>
        <w:rPr>
          <w:rFonts w:ascii="Montserrat" w:hAnsi="Montserrat"/>
          <w:color w:val="001E62"/>
          <w:sz w:val="20"/>
          <w:szCs w:val="20"/>
        </w:rPr>
        <w:t>Incinerated waste mass reduced by 1.5% against 2019-20 figure</w:t>
      </w:r>
    </w:p>
    <w:p w14:paraId="363CCF28" w14:textId="2A043DB4" w:rsidR="00AD4114" w:rsidRDefault="00AD4114" w:rsidP="003A1CDB">
      <w:pPr>
        <w:pStyle w:val="Default"/>
        <w:rPr>
          <w:rFonts w:ascii="Montserrat" w:hAnsi="Montserrat"/>
          <w:color w:val="001E62"/>
          <w:sz w:val="20"/>
          <w:szCs w:val="20"/>
        </w:rPr>
      </w:pPr>
    </w:p>
    <w:p w14:paraId="00A7248A" w14:textId="590088D0" w:rsidR="00551438" w:rsidRPr="00187BEF" w:rsidRDefault="00551438" w:rsidP="003A1CDB">
      <w:pPr>
        <w:pStyle w:val="Default"/>
        <w:rPr>
          <w:rFonts w:ascii="Montserrat" w:hAnsi="Montserrat"/>
          <w:i/>
          <w:iCs/>
          <w:color w:val="001E62"/>
          <w:sz w:val="20"/>
          <w:szCs w:val="20"/>
        </w:rPr>
      </w:pPr>
      <w:r w:rsidRPr="00187BEF">
        <w:rPr>
          <w:rFonts w:ascii="Montserrat" w:hAnsi="Montserrat"/>
          <w:i/>
          <w:iCs/>
          <w:color w:val="001E62"/>
          <w:sz w:val="20"/>
          <w:szCs w:val="20"/>
        </w:rPr>
        <w:t xml:space="preserve">Dubai </w:t>
      </w:r>
      <w:r w:rsidR="00645586">
        <w:rPr>
          <w:rFonts w:ascii="Montserrat" w:hAnsi="Montserrat"/>
          <w:i/>
          <w:iCs/>
          <w:color w:val="001E62"/>
          <w:sz w:val="20"/>
          <w:szCs w:val="20"/>
        </w:rPr>
        <w:t>c</w:t>
      </w:r>
      <w:r w:rsidRPr="00187BEF">
        <w:rPr>
          <w:rFonts w:ascii="Montserrat" w:hAnsi="Montserrat"/>
          <w:i/>
          <w:iCs/>
          <w:color w:val="001E62"/>
          <w:sz w:val="20"/>
          <w:szCs w:val="20"/>
        </w:rPr>
        <w:t>ampus</w:t>
      </w:r>
    </w:p>
    <w:p w14:paraId="3F8274FF" w14:textId="0ACF415E" w:rsidR="00551438" w:rsidRDefault="00551438" w:rsidP="003A1CDB">
      <w:pPr>
        <w:pStyle w:val="Default"/>
        <w:rPr>
          <w:rFonts w:ascii="Montserrat" w:hAnsi="Montserrat"/>
          <w:color w:val="001E62"/>
          <w:sz w:val="20"/>
          <w:szCs w:val="20"/>
        </w:rPr>
      </w:pPr>
    </w:p>
    <w:p w14:paraId="4C0B67BF" w14:textId="4276C566" w:rsidR="00551438" w:rsidRDefault="00551438" w:rsidP="003A1CDB">
      <w:pPr>
        <w:pStyle w:val="Default"/>
        <w:rPr>
          <w:rFonts w:ascii="Montserrat" w:hAnsi="Montserrat"/>
          <w:color w:val="001E62"/>
          <w:sz w:val="20"/>
          <w:szCs w:val="20"/>
        </w:rPr>
      </w:pPr>
      <w:r>
        <w:rPr>
          <w:rFonts w:ascii="Montserrat" w:hAnsi="Montserrat"/>
          <w:color w:val="001E62"/>
          <w:sz w:val="20"/>
          <w:szCs w:val="20"/>
        </w:rPr>
        <w:t>202</w:t>
      </w:r>
      <w:r w:rsidR="00CE4749">
        <w:rPr>
          <w:rFonts w:ascii="Montserrat" w:hAnsi="Montserrat"/>
          <w:color w:val="001E62"/>
          <w:sz w:val="20"/>
          <w:szCs w:val="20"/>
        </w:rPr>
        <w:t>2</w:t>
      </w:r>
      <w:r>
        <w:rPr>
          <w:rFonts w:ascii="Montserrat" w:hAnsi="Montserrat"/>
          <w:color w:val="001E62"/>
          <w:sz w:val="20"/>
          <w:szCs w:val="20"/>
        </w:rPr>
        <w:t>-2</w:t>
      </w:r>
      <w:r w:rsidR="00CE4749">
        <w:rPr>
          <w:rFonts w:ascii="Montserrat" w:hAnsi="Montserrat"/>
          <w:color w:val="001E62"/>
          <w:sz w:val="20"/>
          <w:szCs w:val="20"/>
        </w:rPr>
        <w:t>3</w:t>
      </w:r>
      <w:r>
        <w:rPr>
          <w:rFonts w:ascii="Montserrat" w:hAnsi="Montserrat"/>
          <w:color w:val="001E62"/>
          <w:sz w:val="20"/>
          <w:szCs w:val="20"/>
        </w:rPr>
        <w:t xml:space="preserve"> </w:t>
      </w:r>
      <w:r w:rsidR="00645586">
        <w:rPr>
          <w:rFonts w:ascii="Montserrat" w:hAnsi="Montserrat"/>
          <w:color w:val="001E62"/>
          <w:sz w:val="20"/>
          <w:szCs w:val="20"/>
        </w:rPr>
        <w:t>t</w:t>
      </w:r>
      <w:r>
        <w:rPr>
          <w:rFonts w:ascii="Montserrat" w:hAnsi="Montserrat"/>
          <w:color w:val="001E62"/>
          <w:sz w:val="20"/>
          <w:szCs w:val="20"/>
        </w:rPr>
        <w:t>arget:</w:t>
      </w:r>
    </w:p>
    <w:p w14:paraId="592B1FEB" w14:textId="77777777" w:rsidR="001D1596" w:rsidRDefault="001D1596" w:rsidP="003A1CDB">
      <w:pPr>
        <w:pStyle w:val="Default"/>
        <w:rPr>
          <w:rFonts w:ascii="Montserrat" w:hAnsi="Montserrat"/>
          <w:color w:val="001E62"/>
          <w:sz w:val="20"/>
          <w:szCs w:val="20"/>
        </w:rPr>
      </w:pPr>
    </w:p>
    <w:p w14:paraId="671E488F" w14:textId="1626402F" w:rsidR="00551438" w:rsidRDefault="009E6FC7" w:rsidP="00916AFE">
      <w:pPr>
        <w:pStyle w:val="Default"/>
        <w:numPr>
          <w:ilvl w:val="0"/>
          <w:numId w:val="29"/>
        </w:numPr>
        <w:rPr>
          <w:rFonts w:ascii="Montserrat" w:hAnsi="Montserrat"/>
          <w:color w:val="001E62"/>
          <w:sz w:val="20"/>
          <w:szCs w:val="20"/>
        </w:rPr>
      </w:pPr>
      <w:r>
        <w:rPr>
          <w:rFonts w:ascii="Montserrat" w:hAnsi="Montserrat"/>
          <w:color w:val="001E62"/>
          <w:sz w:val="20"/>
          <w:szCs w:val="20"/>
        </w:rPr>
        <w:t>No plastic or paper waste in respect of catering</w:t>
      </w:r>
      <w:r w:rsidR="005903AB">
        <w:rPr>
          <w:rFonts w:ascii="Montserrat" w:hAnsi="Montserrat"/>
          <w:color w:val="001E62"/>
          <w:sz w:val="20"/>
          <w:szCs w:val="20"/>
        </w:rPr>
        <w:t xml:space="preserve"> through reuse of cutlery, serve ware and glassware</w:t>
      </w:r>
      <w:r w:rsidR="00187BEF">
        <w:rPr>
          <w:rFonts w:ascii="Montserrat" w:hAnsi="Montserrat"/>
          <w:color w:val="001E62"/>
          <w:sz w:val="20"/>
          <w:szCs w:val="20"/>
        </w:rPr>
        <w:t>. (Subject to KHDA pandemic regulations)</w:t>
      </w:r>
    </w:p>
    <w:p w14:paraId="596C8602" w14:textId="77777777" w:rsidR="00172525" w:rsidRDefault="00172525" w:rsidP="00CE4749">
      <w:pPr>
        <w:pStyle w:val="Default"/>
        <w:rPr>
          <w:rFonts w:ascii="Montserrat" w:hAnsi="Montserrat"/>
          <w:color w:val="001E62"/>
          <w:sz w:val="20"/>
          <w:szCs w:val="20"/>
        </w:rPr>
      </w:pPr>
    </w:p>
    <w:p w14:paraId="1ABACBAB" w14:textId="77777777" w:rsidR="001D1596" w:rsidRPr="003A1CDB" w:rsidRDefault="001D1596" w:rsidP="00187BEF">
      <w:pPr>
        <w:pStyle w:val="Default"/>
        <w:ind w:left="360"/>
        <w:rPr>
          <w:rFonts w:ascii="Montserrat" w:hAnsi="Montserrat"/>
          <w:color w:val="001E62"/>
          <w:sz w:val="20"/>
          <w:szCs w:val="20"/>
        </w:rPr>
      </w:pPr>
    </w:p>
    <w:p w14:paraId="07B101DD" w14:textId="77777777" w:rsidR="003A1CDB" w:rsidRPr="00D37B5E" w:rsidRDefault="003A1CDB" w:rsidP="003A1CDB">
      <w:pPr>
        <w:pStyle w:val="Default"/>
        <w:rPr>
          <w:rFonts w:ascii="Montserrat" w:hAnsi="Montserrat"/>
          <w:b/>
          <w:bCs/>
          <w:color w:val="001E62"/>
          <w:sz w:val="20"/>
          <w:szCs w:val="20"/>
        </w:rPr>
      </w:pPr>
      <w:bookmarkStart w:id="1" w:name="_Hlk84231327"/>
      <w:r w:rsidRPr="00D37B5E">
        <w:rPr>
          <w:rFonts w:ascii="Montserrat" w:hAnsi="Montserrat"/>
          <w:b/>
          <w:bCs/>
          <w:i/>
          <w:iCs/>
          <w:color w:val="001E62"/>
          <w:sz w:val="20"/>
          <w:szCs w:val="20"/>
        </w:rPr>
        <w:t xml:space="preserve">3. Water </w:t>
      </w:r>
    </w:p>
    <w:p w14:paraId="2CA127A5" w14:textId="77777777" w:rsidR="003A1CDB" w:rsidRPr="003A1CDB" w:rsidRDefault="003A1CDB" w:rsidP="003A1CDB">
      <w:pPr>
        <w:pStyle w:val="Default"/>
        <w:rPr>
          <w:rFonts w:ascii="Montserrat" w:hAnsi="Montserrat"/>
          <w:color w:val="001E62"/>
          <w:sz w:val="20"/>
          <w:szCs w:val="20"/>
        </w:rPr>
      </w:pPr>
    </w:p>
    <w:p w14:paraId="3D7AACCC" w14:textId="258AFC7C" w:rsidR="003A1CDB" w:rsidRDefault="00E252B2" w:rsidP="003A1CDB">
      <w:pPr>
        <w:pStyle w:val="Default"/>
        <w:rPr>
          <w:rFonts w:ascii="Montserrat" w:hAnsi="Montserrat"/>
          <w:color w:val="001E62"/>
          <w:sz w:val="20"/>
          <w:szCs w:val="20"/>
        </w:rPr>
      </w:pPr>
      <w:r>
        <w:rPr>
          <w:rFonts w:ascii="Montserrat" w:hAnsi="Montserrat"/>
          <w:color w:val="001E62"/>
          <w:sz w:val="20"/>
          <w:szCs w:val="20"/>
        </w:rPr>
        <w:t>To m</w:t>
      </w:r>
      <w:r w:rsidR="003A1CDB" w:rsidRPr="003A1CDB">
        <w:rPr>
          <w:rFonts w:ascii="Montserrat" w:hAnsi="Montserrat"/>
          <w:color w:val="001E62"/>
          <w:sz w:val="20"/>
          <w:szCs w:val="20"/>
        </w:rPr>
        <w:t xml:space="preserve">anage and reduce water consumption. </w:t>
      </w:r>
    </w:p>
    <w:p w14:paraId="6004D4F8" w14:textId="346B2994" w:rsidR="007E2A05" w:rsidRDefault="007E2A05" w:rsidP="003A1CDB">
      <w:pPr>
        <w:pStyle w:val="Default"/>
        <w:rPr>
          <w:rFonts w:ascii="Montserrat" w:hAnsi="Montserrat"/>
          <w:color w:val="001E62"/>
          <w:sz w:val="20"/>
          <w:szCs w:val="20"/>
        </w:rPr>
      </w:pPr>
    </w:p>
    <w:p w14:paraId="0E26D36F" w14:textId="79FFF70D" w:rsidR="007E2A05" w:rsidRDefault="007E2A05" w:rsidP="003A1CDB">
      <w:pPr>
        <w:pStyle w:val="Default"/>
        <w:rPr>
          <w:rFonts w:ascii="Montserrat" w:hAnsi="Montserrat"/>
          <w:i/>
          <w:iCs/>
          <w:color w:val="001E62"/>
          <w:sz w:val="20"/>
          <w:szCs w:val="20"/>
        </w:rPr>
      </w:pPr>
      <w:r w:rsidRPr="001F6355">
        <w:rPr>
          <w:rFonts w:ascii="Montserrat" w:hAnsi="Montserrat"/>
          <w:i/>
          <w:iCs/>
          <w:color w:val="001E62"/>
          <w:sz w:val="20"/>
          <w:szCs w:val="20"/>
        </w:rPr>
        <w:t>202</w:t>
      </w:r>
      <w:r w:rsidR="00CE4749" w:rsidRPr="001F6355">
        <w:rPr>
          <w:rFonts w:ascii="Montserrat" w:hAnsi="Montserrat"/>
          <w:i/>
          <w:iCs/>
          <w:color w:val="001E62"/>
          <w:sz w:val="20"/>
          <w:szCs w:val="20"/>
        </w:rPr>
        <w:t>2</w:t>
      </w:r>
      <w:r w:rsidRPr="001F6355">
        <w:rPr>
          <w:rFonts w:ascii="Montserrat" w:hAnsi="Montserrat"/>
          <w:i/>
          <w:iCs/>
          <w:color w:val="001E62"/>
          <w:sz w:val="20"/>
          <w:szCs w:val="20"/>
        </w:rPr>
        <w:t>-2</w:t>
      </w:r>
      <w:r w:rsidR="00CE4749" w:rsidRPr="001F6355">
        <w:rPr>
          <w:rFonts w:ascii="Montserrat" w:hAnsi="Montserrat"/>
          <w:i/>
          <w:iCs/>
          <w:color w:val="001E62"/>
          <w:sz w:val="20"/>
          <w:szCs w:val="20"/>
        </w:rPr>
        <w:t>3</w:t>
      </w:r>
      <w:r w:rsidRPr="001F6355">
        <w:rPr>
          <w:rFonts w:ascii="Montserrat" w:hAnsi="Montserrat"/>
          <w:i/>
          <w:iCs/>
          <w:color w:val="001E62"/>
          <w:sz w:val="20"/>
          <w:szCs w:val="20"/>
        </w:rPr>
        <w:t xml:space="preserve"> </w:t>
      </w:r>
      <w:r w:rsidR="00645586">
        <w:rPr>
          <w:rFonts w:ascii="Montserrat" w:hAnsi="Montserrat"/>
          <w:i/>
          <w:iCs/>
          <w:color w:val="001E62"/>
          <w:sz w:val="20"/>
          <w:szCs w:val="20"/>
        </w:rPr>
        <w:t>t</w:t>
      </w:r>
      <w:r w:rsidRPr="001F6355">
        <w:rPr>
          <w:rFonts w:ascii="Montserrat" w:hAnsi="Montserrat"/>
          <w:i/>
          <w:iCs/>
          <w:color w:val="001E62"/>
          <w:sz w:val="20"/>
          <w:szCs w:val="20"/>
        </w:rPr>
        <w:t>arget:</w:t>
      </w:r>
      <w:r w:rsidR="008E38DD" w:rsidRPr="001F6355">
        <w:rPr>
          <w:rFonts w:ascii="Montserrat" w:hAnsi="Montserrat"/>
          <w:i/>
          <w:iCs/>
          <w:color w:val="001E62"/>
          <w:sz w:val="20"/>
          <w:szCs w:val="20"/>
        </w:rPr>
        <w:t xml:space="preserve"> See below</w:t>
      </w:r>
    </w:p>
    <w:p w14:paraId="02408561" w14:textId="77777777" w:rsidR="001D1596" w:rsidRPr="007E2A05" w:rsidRDefault="001D1596" w:rsidP="003A1CDB">
      <w:pPr>
        <w:pStyle w:val="Default"/>
        <w:rPr>
          <w:rFonts w:ascii="Montserrat" w:hAnsi="Montserrat"/>
          <w:i/>
          <w:iCs/>
          <w:color w:val="001E62"/>
          <w:sz w:val="20"/>
          <w:szCs w:val="20"/>
        </w:rPr>
      </w:pPr>
    </w:p>
    <w:p w14:paraId="49EA8F0C" w14:textId="1F2A2A29" w:rsidR="00E252B2" w:rsidRDefault="00E72633" w:rsidP="00E72633">
      <w:pPr>
        <w:pStyle w:val="Default"/>
        <w:numPr>
          <w:ilvl w:val="0"/>
          <w:numId w:val="28"/>
        </w:numPr>
        <w:rPr>
          <w:rFonts w:ascii="Montserrat" w:hAnsi="Montserrat"/>
          <w:color w:val="001E62"/>
          <w:sz w:val="20"/>
          <w:szCs w:val="20"/>
        </w:rPr>
      </w:pPr>
      <w:r>
        <w:rPr>
          <w:rFonts w:ascii="Montserrat" w:hAnsi="Montserrat"/>
          <w:color w:val="001E62"/>
          <w:sz w:val="20"/>
          <w:szCs w:val="20"/>
        </w:rPr>
        <w:t xml:space="preserve">Water consumption reduced by </w:t>
      </w:r>
      <w:r w:rsidR="00525B3E">
        <w:rPr>
          <w:rFonts w:ascii="Montserrat" w:hAnsi="Montserrat"/>
          <w:color w:val="001E62"/>
          <w:sz w:val="20"/>
          <w:szCs w:val="20"/>
        </w:rPr>
        <w:t>3% against 20</w:t>
      </w:r>
      <w:r w:rsidR="008943BD">
        <w:rPr>
          <w:rFonts w:ascii="Montserrat" w:hAnsi="Montserrat"/>
          <w:color w:val="001E62"/>
          <w:sz w:val="20"/>
          <w:szCs w:val="20"/>
        </w:rPr>
        <w:t>20</w:t>
      </w:r>
      <w:r w:rsidR="00525B3E">
        <w:rPr>
          <w:rFonts w:ascii="Montserrat" w:hAnsi="Montserrat"/>
          <w:color w:val="001E62"/>
          <w:sz w:val="20"/>
          <w:szCs w:val="20"/>
        </w:rPr>
        <w:t>-2</w:t>
      </w:r>
      <w:r w:rsidR="008943BD">
        <w:rPr>
          <w:rFonts w:ascii="Montserrat" w:hAnsi="Montserrat"/>
          <w:color w:val="001E62"/>
          <w:sz w:val="20"/>
          <w:szCs w:val="20"/>
        </w:rPr>
        <w:t>1</w:t>
      </w:r>
      <w:r w:rsidR="00525B3E">
        <w:rPr>
          <w:rFonts w:ascii="Montserrat" w:hAnsi="Montserrat"/>
          <w:color w:val="001E62"/>
          <w:sz w:val="20"/>
          <w:szCs w:val="20"/>
        </w:rPr>
        <w:t xml:space="preserve"> figure (excluding North Building)</w:t>
      </w:r>
    </w:p>
    <w:p w14:paraId="6B5CEF53" w14:textId="77777777" w:rsidR="00AD4114" w:rsidRDefault="00AD4114" w:rsidP="00CE4749">
      <w:pPr>
        <w:pStyle w:val="Default"/>
        <w:rPr>
          <w:rFonts w:ascii="Montserrat" w:hAnsi="Montserrat"/>
          <w:color w:val="001E62"/>
          <w:sz w:val="20"/>
          <w:szCs w:val="20"/>
        </w:rPr>
      </w:pPr>
    </w:p>
    <w:bookmarkEnd w:id="1"/>
    <w:p w14:paraId="1F7586AD" w14:textId="77777777" w:rsidR="001D1596" w:rsidRPr="003A1CDB" w:rsidRDefault="001D1596" w:rsidP="003A1CDB">
      <w:pPr>
        <w:pStyle w:val="Default"/>
        <w:rPr>
          <w:rFonts w:ascii="Montserrat" w:hAnsi="Montserrat"/>
          <w:color w:val="001E62"/>
          <w:sz w:val="20"/>
          <w:szCs w:val="20"/>
        </w:rPr>
      </w:pPr>
    </w:p>
    <w:p w14:paraId="1742BA26" w14:textId="77777777" w:rsidR="003A1CDB" w:rsidRPr="00D37B5E" w:rsidRDefault="003A1CDB" w:rsidP="003A1CDB">
      <w:pPr>
        <w:pStyle w:val="Default"/>
        <w:rPr>
          <w:rFonts w:ascii="Montserrat" w:hAnsi="Montserrat"/>
          <w:b/>
          <w:bCs/>
          <w:color w:val="001E62"/>
          <w:sz w:val="20"/>
          <w:szCs w:val="20"/>
        </w:rPr>
      </w:pPr>
      <w:bookmarkStart w:id="2" w:name="_Hlk84235198"/>
      <w:r w:rsidRPr="00D37B5E">
        <w:rPr>
          <w:rFonts w:ascii="Montserrat" w:hAnsi="Montserrat"/>
          <w:b/>
          <w:bCs/>
          <w:color w:val="001E62"/>
          <w:sz w:val="20"/>
          <w:szCs w:val="20"/>
        </w:rPr>
        <w:t xml:space="preserve">4. </w:t>
      </w:r>
      <w:r w:rsidRPr="00D37B5E">
        <w:rPr>
          <w:rFonts w:ascii="Montserrat" w:hAnsi="Montserrat"/>
          <w:b/>
          <w:bCs/>
          <w:i/>
          <w:iCs/>
          <w:color w:val="001E62"/>
          <w:sz w:val="20"/>
          <w:szCs w:val="20"/>
        </w:rPr>
        <w:t xml:space="preserve">Construction </w:t>
      </w:r>
    </w:p>
    <w:p w14:paraId="75EC04D7" w14:textId="77777777" w:rsidR="003A1CDB" w:rsidRPr="003A1CDB" w:rsidRDefault="003A1CDB" w:rsidP="003A1CDB">
      <w:pPr>
        <w:pStyle w:val="Default"/>
        <w:rPr>
          <w:rFonts w:ascii="Montserrat" w:hAnsi="Montserrat"/>
          <w:color w:val="001E62"/>
          <w:sz w:val="20"/>
          <w:szCs w:val="20"/>
        </w:rPr>
      </w:pPr>
    </w:p>
    <w:p w14:paraId="7A829F6B" w14:textId="24BCCA38" w:rsidR="003A1CDB" w:rsidRDefault="00664EBA" w:rsidP="003A1CDB">
      <w:pPr>
        <w:pStyle w:val="Default"/>
        <w:rPr>
          <w:rFonts w:ascii="Montserrat" w:hAnsi="Montserrat"/>
          <w:color w:val="001E62"/>
          <w:sz w:val="20"/>
          <w:szCs w:val="20"/>
        </w:rPr>
      </w:pPr>
      <w:r>
        <w:rPr>
          <w:rFonts w:ascii="Montserrat" w:hAnsi="Montserrat"/>
          <w:color w:val="001E62"/>
          <w:sz w:val="20"/>
          <w:szCs w:val="20"/>
        </w:rPr>
        <w:t>To m</w:t>
      </w:r>
      <w:r w:rsidR="003A1CDB" w:rsidRPr="003A1CDB">
        <w:rPr>
          <w:rFonts w:ascii="Montserrat" w:hAnsi="Montserrat"/>
          <w:color w:val="001E62"/>
          <w:sz w:val="20"/>
          <w:szCs w:val="20"/>
        </w:rPr>
        <w:t xml:space="preserve">eet building industry sustainability standards in all new build and refurbishment projects. </w:t>
      </w:r>
    </w:p>
    <w:p w14:paraId="79A69949" w14:textId="075388A6" w:rsidR="00664EBA" w:rsidRDefault="00664EBA" w:rsidP="003A1CDB">
      <w:pPr>
        <w:pStyle w:val="Default"/>
        <w:rPr>
          <w:rFonts w:ascii="Montserrat" w:hAnsi="Montserrat"/>
          <w:color w:val="001E62"/>
          <w:sz w:val="20"/>
          <w:szCs w:val="20"/>
        </w:rPr>
      </w:pPr>
    </w:p>
    <w:p w14:paraId="2AADF6FD" w14:textId="338DB277" w:rsidR="00664EBA" w:rsidRDefault="00664EBA" w:rsidP="003A1CDB">
      <w:pPr>
        <w:pStyle w:val="Default"/>
        <w:rPr>
          <w:rFonts w:ascii="Montserrat" w:hAnsi="Montserrat"/>
          <w:color w:val="001E62"/>
          <w:sz w:val="20"/>
          <w:szCs w:val="20"/>
        </w:rPr>
      </w:pPr>
      <w:bookmarkStart w:id="3" w:name="_Hlk76044946"/>
      <w:r w:rsidRPr="00664EBA">
        <w:rPr>
          <w:rFonts w:ascii="Montserrat" w:hAnsi="Montserrat"/>
          <w:i/>
          <w:iCs/>
          <w:color w:val="001E62"/>
          <w:sz w:val="20"/>
          <w:szCs w:val="20"/>
        </w:rPr>
        <w:t>202</w:t>
      </w:r>
      <w:r w:rsidR="004C7BFD">
        <w:rPr>
          <w:rFonts w:ascii="Montserrat" w:hAnsi="Montserrat"/>
          <w:i/>
          <w:iCs/>
          <w:color w:val="001E62"/>
          <w:sz w:val="20"/>
          <w:szCs w:val="20"/>
        </w:rPr>
        <w:t>2</w:t>
      </w:r>
      <w:r w:rsidRPr="00664EBA">
        <w:rPr>
          <w:rFonts w:ascii="Montserrat" w:hAnsi="Montserrat"/>
          <w:i/>
          <w:iCs/>
          <w:color w:val="001E62"/>
          <w:sz w:val="20"/>
          <w:szCs w:val="20"/>
        </w:rPr>
        <w:t>-2</w:t>
      </w:r>
      <w:r w:rsidR="004C7BFD">
        <w:rPr>
          <w:rFonts w:ascii="Montserrat" w:hAnsi="Montserrat"/>
          <w:i/>
          <w:iCs/>
          <w:color w:val="001E62"/>
          <w:sz w:val="20"/>
          <w:szCs w:val="20"/>
        </w:rPr>
        <w:t>3</w:t>
      </w:r>
      <w:r w:rsidRPr="00664EBA">
        <w:rPr>
          <w:rFonts w:ascii="Montserrat" w:hAnsi="Montserrat"/>
          <w:i/>
          <w:iCs/>
          <w:color w:val="001E62"/>
          <w:sz w:val="20"/>
          <w:szCs w:val="20"/>
        </w:rPr>
        <w:t xml:space="preserve"> </w:t>
      </w:r>
      <w:r w:rsidR="00645586">
        <w:rPr>
          <w:rFonts w:ascii="Montserrat" w:hAnsi="Montserrat"/>
          <w:i/>
          <w:iCs/>
          <w:color w:val="001E62"/>
          <w:sz w:val="20"/>
          <w:szCs w:val="20"/>
        </w:rPr>
        <w:t>t</w:t>
      </w:r>
      <w:r w:rsidRPr="00664EBA">
        <w:rPr>
          <w:rFonts w:ascii="Montserrat" w:hAnsi="Montserrat"/>
          <w:i/>
          <w:iCs/>
          <w:color w:val="001E62"/>
          <w:sz w:val="20"/>
          <w:szCs w:val="20"/>
        </w:rPr>
        <w:t>arget</w:t>
      </w:r>
      <w:r>
        <w:rPr>
          <w:rFonts w:ascii="Montserrat" w:hAnsi="Montserrat"/>
          <w:color w:val="001E62"/>
          <w:sz w:val="20"/>
          <w:szCs w:val="20"/>
        </w:rPr>
        <w:t>:</w:t>
      </w:r>
      <w:r w:rsidR="00E57D93">
        <w:rPr>
          <w:rFonts w:ascii="Montserrat" w:hAnsi="Montserrat"/>
          <w:color w:val="001E62"/>
          <w:sz w:val="20"/>
          <w:szCs w:val="20"/>
        </w:rPr>
        <w:t xml:space="preserve"> </w:t>
      </w:r>
      <w:r w:rsidR="00E57D93" w:rsidRPr="00E57D93">
        <w:rPr>
          <w:rFonts w:ascii="Montserrat" w:hAnsi="Montserrat"/>
          <w:i/>
          <w:iCs/>
          <w:color w:val="001E62"/>
          <w:sz w:val="20"/>
          <w:szCs w:val="20"/>
        </w:rPr>
        <w:t>See above</w:t>
      </w:r>
      <w:r w:rsidR="00E57D93">
        <w:rPr>
          <w:rFonts w:ascii="Montserrat" w:hAnsi="Montserrat"/>
          <w:color w:val="001E62"/>
          <w:sz w:val="20"/>
          <w:szCs w:val="20"/>
        </w:rPr>
        <w:t xml:space="preserve"> </w:t>
      </w:r>
    </w:p>
    <w:p w14:paraId="27D5A185" w14:textId="77777777" w:rsidR="001D1596" w:rsidRDefault="001D1596" w:rsidP="003A1CDB">
      <w:pPr>
        <w:pStyle w:val="Default"/>
        <w:rPr>
          <w:rFonts w:ascii="Montserrat" w:hAnsi="Montserrat"/>
          <w:color w:val="001E62"/>
          <w:sz w:val="20"/>
          <w:szCs w:val="20"/>
        </w:rPr>
      </w:pPr>
    </w:p>
    <w:bookmarkEnd w:id="3"/>
    <w:p w14:paraId="3DA64ED5" w14:textId="59C11627" w:rsidR="00664EBA" w:rsidRPr="003A1CDB" w:rsidRDefault="00B51BF8" w:rsidP="00664EBA">
      <w:pPr>
        <w:pStyle w:val="Default"/>
        <w:numPr>
          <w:ilvl w:val="0"/>
          <w:numId w:val="28"/>
        </w:numPr>
        <w:rPr>
          <w:rFonts w:ascii="Montserrat" w:hAnsi="Montserrat"/>
          <w:color w:val="001E62"/>
          <w:sz w:val="20"/>
          <w:szCs w:val="20"/>
        </w:rPr>
      </w:pPr>
      <w:r>
        <w:rPr>
          <w:rFonts w:ascii="Montserrat" w:hAnsi="Montserrat"/>
          <w:color w:val="001E62"/>
          <w:sz w:val="20"/>
          <w:szCs w:val="20"/>
        </w:rPr>
        <w:t xml:space="preserve">Appropriate sustainability standards incorporated into detailed planning work on all </w:t>
      </w:r>
      <w:r w:rsidR="0042021E">
        <w:rPr>
          <w:rFonts w:ascii="Montserrat" w:hAnsi="Montserrat"/>
          <w:color w:val="001E62"/>
          <w:sz w:val="20"/>
          <w:szCs w:val="20"/>
        </w:rPr>
        <w:t>E</w:t>
      </w:r>
      <w:r>
        <w:rPr>
          <w:rFonts w:ascii="Montserrat" w:hAnsi="Montserrat"/>
          <w:color w:val="001E62"/>
          <w:sz w:val="20"/>
          <w:szCs w:val="20"/>
        </w:rPr>
        <w:t xml:space="preserve">states </w:t>
      </w:r>
      <w:r w:rsidR="0042021E">
        <w:rPr>
          <w:rFonts w:ascii="Montserrat" w:hAnsi="Montserrat"/>
          <w:color w:val="001E62"/>
          <w:sz w:val="20"/>
          <w:szCs w:val="20"/>
        </w:rPr>
        <w:t>M</w:t>
      </w:r>
      <w:r>
        <w:rPr>
          <w:rFonts w:ascii="Montserrat" w:hAnsi="Montserrat"/>
          <w:color w:val="001E62"/>
          <w:sz w:val="20"/>
          <w:szCs w:val="20"/>
        </w:rPr>
        <w:t>asterplan projects.</w:t>
      </w:r>
    </w:p>
    <w:p w14:paraId="3A1637A9" w14:textId="77777777" w:rsidR="00EE2AE6" w:rsidRDefault="00EE2AE6" w:rsidP="003A1CDB">
      <w:pPr>
        <w:pStyle w:val="Default"/>
        <w:rPr>
          <w:rFonts w:ascii="Montserrat" w:hAnsi="Montserrat"/>
          <w:color w:val="001E62"/>
          <w:sz w:val="20"/>
          <w:szCs w:val="20"/>
        </w:rPr>
      </w:pPr>
    </w:p>
    <w:p w14:paraId="0248E4A8" w14:textId="77777777" w:rsidR="003A1CDB" w:rsidRPr="00D37B5E" w:rsidRDefault="003A1CDB" w:rsidP="003A1CDB">
      <w:pPr>
        <w:pStyle w:val="Default"/>
        <w:rPr>
          <w:rFonts w:ascii="Montserrat" w:hAnsi="Montserrat"/>
          <w:b/>
          <w:bCs/>
          <w:color w:val="001E62"/>
          <w:sz w:val="20"/>
          <w:szCs w:val="20"/>
        </w:rPr>
      </w:pPr>
      <w:r w:rsidRPr="00D37B5E">
        <w:rPr>
          <w:rFonts w:ascii="Montserrat" w:hAnsi="Montserrat"/>
          <w:b/>
          <w:bCs/>
          <w:color w:val="001E62"/>
          <w:sz w:val="20"/>
          <w:szCs w:val="20"/>
        </w:rPr>
        <w:t xml:space="preserve">5. </w:t>
      </w:r>
      <w:r w:rsidRPr="00D37B5E">
        <w:rPr>
          <w:rFonts w:ascii="Montserrat" w:hAnsi="Montserrat"/>
          <w:b/>
          <w:bCs/>
          <w:i/>
          <w:iCs/>
          <w:color w:val="001E62"/>
          <w:sz w:val="20"/>
          <w:szCs w:val="20"/>
        </w:rPr>
        <w:t xml:space="preserve">Procurement </w:t>
      </w:r>
    </w:p>
    <w:p w14:paraId="4178B808" w14:textId="77777777" w:rsidR="003A1CDB" w:rsidRPr="003A1CDB" w:rsidRDefault="003A1CDB" w:rsidP="003A1CDB">
      <w:pPr>
        <w:pStyle w:val="Default"/>
        <w:rPr>
          <w:rFonts w:ascii="Montserrat" w:hAnsi="Montserrat"/>
          <w:color w:val="001E62"/>
          <w:sz w:val="20"/>
          <w:szCs w:val="20"/>
        </w:rPr>
      </w:pPr>
    </w:p>
    <w:p w14:paraId="6E851C2E" w14:textId="6D0A29B3" w:rsidR="003E163D" w:rsidRDefault="004F20FB" w:rsidP="003A1CDB">
      <w:pPr>
        <w:pStyle w:val="Default"/>
        <w:rPr>
          <w:rFonts w:ascii="Montserrat" w:hAnsi="Montserrat"/>
          <w:color w:val="001E62"/>
          <w:sz w:val="20"/>
          <w:szCs w:val="20"/>
        </w:rPr>
      </w:pPr>
      <w:r>
        <w:rPr>
          <w:rFonts w:ascii="Montserrat" w:hAnsi="Montserrat"/>
          <w:color w:val="001E62"/>
          <w:sz w:val="20"/>
          <w:szCs w:val="20"/>
        </w:rPr>
        <w:t>To i</w:t>
      </w:r>
      <w:r w:rsidR="003A1CDB" w:rsidRPr="003A1CDB">
        <w:rPr>
          <w:rFonts w:ascii="Montserrat" w:hAnsi="Montserrat"/>
          <w:color w:val="001E62"/>
          <w:sz w:val="20"/>
          <w:szCs w:val="20"/>
        </w:rPr>
        <w:t>ntegrate sustainability factors into the procurement of good and services</w:t>
      </w:r>
    </w:p>
    <w:p w14:paraId="52FE0EF2" w14:textId="6ECEC4A4" w:rsidR="003E163D" w:rsidRDefault="003E163D" w:rsidP="003A1CDB">
      <w:pPr>
        <w:pStyle w:val="Default"/>
        <w:rPr>
          <w:rFonts w:ascii="Montserrat" w:hAnsi="Montserrat"/>
          <w:color w:val="001E62"/>
          <w:sz w:val="20"/>
          <w:szCs w:val="20"/>
        </w:rPr>
      </w:pPr>
    </w:p>
    <w:p w14:paraId="0C479598" w14:textId="29D96ED8" w:rsidR="00D37B5E" w:rsidRDefault="00D37B5E" w:rsidP="00D37B5E">
      <w:pPr>
        <w:pStyle w:val="Default"/>
        <w:rPr>
          <w:rFonts w:ascii="Montserrat" w:hAnsi="Montserrat"/>
          <w:color w:val="001E62"/>
          <w:sz w:val="20"/>
          <w:szCs w:val="20"/>
        </w:rPr>
      </w:pPr>
      <w:r w:rsidRPr="00664EBA">
        <w:rPr>
          <w:rFonts w:ascii="Montserrat" w:hAnsi="Montserrat"/>
          <w:i/>
          <w:iCs/>
          <w:color w:val="001E62"/>
          <w:sz w:val="20"/>
          <w:szCs w:val="20"/>
        </w:rPr>
        <w:lastRenderedPageBreak/>
        <w:t>202</w:t>
      </w:r>
      <w:r w:rsidR="0064410B">
        <w:rPr>
          <w:rFonts w:ascii="Montserrat" w:hAnsi="Montserrat"/>
          <w:i/>
          <w:iCs/>
          <w:color w:val="001E62"/>
          <w:sz w:val="20"/>
          <w:szCs w:val="20"/>
        </w:rPr>
        <w:t>2</w:t>
      </w:r>
      <w:r w:rsidRPr="00664EBA">
        <w:rPr>
          <w:rFonts w:ascii="Montserrat" w:hAnsi="Montserrat"/>
          <w:i/>
          <w:iCs/>
          <w:color w:val="001E62"/>
          <w:sz w:val="20"/>
          <w:szCs w:val="20"/>
        </w:rPr>
        <w:t>-2</w:t>
      </w:r>
      <w:r w:rsidR="0064410B">
        <w:rPr>
          <w:rFonts w:ascii="Montserrat" w:hAnsi="Montserrat"/>
          <w:i/>
          <w:iCs/>
          <w:color w:val="001E62"/>
          <w:sz w:val="20"/>
          <w:szCs w:val="20"/>
        </w:rPr>
        <w:t>3</w:t>
      </w:r>
      <w:r w:rsidRPr="00664EBA">
        <w:rPr>
          <w:rFonts w:ascii="Montserrat" w:hAnsi="Montserrat"/>
          <w:i/>
          <w:iCs/>
          <w:color w:val="001E62"/>
          <w:sz w:val="20"/>
          <w:szCs w:val="20"/>
        </w:rPr>
        <w:t xml:space="preserve"> </w:t>
      </w:r>
      <w:r w:rsidR="0042021E">
        <w:rPr>
          <w:rFonts w:ascii="Montserrat" w:hAnsi="Montserrat"/>
          <w:i/>
          <w:iCs/>
          <w:color w:val="001E62"/>
          <w:sz w:val="20"/>
          <w:szCs w:val="20"/>
        </w:rPr>
        <w:t>t</w:t>
      </w:r>
      <w:r w:rsidRPr="00664EBA">
        <w:rPr>
          <w:rFonts w:ascii="Montserrat" w:hAnsi="Montserrat"/>
          <w:i/>
          <w:iCs/>
          <w:color w:val="001E62"/>
          <w:sz w:val="20"/>
          <w:szCs w:val="20"/>
        </w:rPr>
        <w:t>arget</w:t>
      </w:r>
      <w:r>
        <w:rPr>
          <w:rFonts w:ascii="Montserrat" w:hAnsi="Montserrat"/>
          <w:color w:val="001E62"/>
          <w:sz w:val="20"/>
          <w:szCs w:val="20"/>
        </w:rPr>
        <w:t>:</w:t>
      </w:r>
    </w:p>
    <w:p w14:paraId="28DB2A50" w14:textId="77777777" w:rsidR="001D1596" w:rsidRDefault="001D1596" w:rsidP="00D37B5E">
      <w:pPr>
        <w:pStyle w:val="Default"/>
        <w:rPr>
          <w:rFonts w:ascii="Montserrat" w:hAnsi="Montserrat"/>
          <w:color w:val="001E62"/>
          <w:sz w:val="20"/>
          <w:szCs w:val="20"/>
        </w:rPr>
      </w:pPr>
    </w:p>
    <w:p w14:paraId="4F38D932" w14:textId="157E25C5" w:rsidR="003A1CDB" w:rsidRPr="003A1CDB" w:rsidRDefault="00391825" w:rsidP="00391825">
      <w:pPr>
        <w:pStyle w:val="Default"/>
        <w:numPr>
          <w:ilvl w:val="0"/>
          <w:numId w:val="28"/>
        </w:numPr>
        <w:rPr>
          <w:rFonts w:ascii="Montserrat" w:hAnsi="Montserrat"/>
          <w:color w:val="001E62"/>
          <w:sz w:val="20"/>
          <w:szCs w:val="20"/>
        </w:rPr>
      </w:pPr>
      <w:r>
        <w:rPr>
          <w:rFonts w:ascii="Montserrat" w:hAnsi="Montserrat"/>
          <w:color w:val="001E62"/>
          <w:sz w:val="20"/>
          <w:szCs w:val="20"/>
        </w:rPr>
        <w:t>100% compliance with the School’s Procurement Policy for Ethical Principles and Business Conduct</w:t>
      </w:r>
    </w:p>
    <w:bookmarkEnd w:id="2"/>
    <w:p w14:paraId="5A6E2ED5" w14:textId="77777777" w:rsidR="001D1596" w:rsidRDefault="001D1596" w:rsidP="003A1CDB">
      <w:pPr>
        <w:pStyle w:val="Default"/>
        <w:rPr>
          <w:rFonts w:ascii="Montserrat" w:hAnsi="Montserrat"/>
          <w:color w:val="001E62"/>
          <w:sz w:val="20"/>
          <w:szCs w:val="20"/>
        </w:rPr>
      </w:pPr>
    </w:p>
    <w:p w14:paraId="29E65ED5" w14:textId="0B1426DF" w:rsidR="003A1CDB" w:rsidRPr="00D37B5E" w:rsidRDefault="004F20FB" w:rsidP="003A1CDB">
      <w:pPr>
        <w:pStyle w:val="Default"/>
        <w:rPr>
          <w:rFonts w:ascii="Montserrat" w:hAnsi="Montserrat"/>
          <w:b/>
          <w:bCs/>
          <w:color w:val="001E62"/>
          <w:sz w:val="20"/>
          <w:szCs w:val="20"/>
        </w:rPr>
      </w:pPr>
      <w:r w:rsidRPr="00D37B5E">
        <w:rPr>
          <w:rFonts w:ascii="Montserrat" w:hAnsi="Montserrat"/>
          <w:b/>
          <w:bCs/>
          <w:color w:val="001E62"/>
          <w:sz w:val="20"/>
          <w:szCs w:val="20"/>
        </w:rPr>
        <w:t>6. Transport</w:t>
      </w:r>
    </w:p>
    <w:p w14:paraId="1F23E9B8" w14:textId="77777777" w:rsidR="006C029E" w:rsidRDefault="006C029E" w:rsidP="003A1CDB">
      <w:pPr>
        <w:pStyle w:val="Default"/>
        <w:rPr>
          <w:rFonts w:ascii="Montserrat" w:hAnsi="Montserrat"/>
          <w:color w:val="001E62"/>
          <w:sz w:val="20"/>
          <w:szCs w:val="20"/>
        </w:rPr>
      </w:pPr>
    </w:p>
    <w:p w14:paraId="32C1C598" w14:textId="237BAD1E" w:rsidR="004F20FB" w:rsidRDefault="004F20FB" w:rsidP="003A1CDB">
      <w:pPr>
        <w:pStyle w:val="Default"/>
        <w:rPr>
          <w:rFonts w:ascii="Montserrat" w:hAnsi="Montserrat"/>
          <w:color w:val="001E62"/>
          <w:sz w:val="20"/>
          <w:szCs w:val="20"/>
        </w:rPr>
      </w:pPr>
      <w:r>
        <w:rPr>
          <w:rFonts w:ascii="Montserrat" w:hAnsi="Montserrat"/>
          <w:color w:val="001E62"/>
          <w:sz w:val="20"/>
          <w:szCs w:val="20"/>
        </w:rPr>
        <w:t xml:space="preserve">To </w:t>
      </w:r>
      <w:r w:rsidR="006C029E">
        <w:rPr>
          <w:rFonts w:ascii="Montserrat" w:hAnsi="Montserrat"/>
          <w:color w:val="001E62"/>
          <w:sz w:val="20"/>
          <w:szCs w:val="20"/>
        </w:rPr>
        <w:t>encourage the use of sustainable transport within the School community</w:t>
      </w:r>
      <w:r w:rsidR="0042021E">
        <w:rPr>
          <w:rFonts w:ascii="Montserrat" w:hAnsi="Montserrat"/>
          <w:color w:val="001E62"/>
          <w:sz w:val="20"/>
          <w:szCs w:val="20"/>
        </w:rPr>
        <w:t>.</w:t>
      </w:r>
    </w:p>
    <w:p w14:paraId="371E88C6" w14:textId="0DB94688" w:rsidR="006C029E" w:rsidRDefault="006C029E" w:rsidP="006C029E">
      <w:pPr>
        <w:pStyle w:val="Default"/>
        <w:rPr>
          <w:rFonts w:ascii="Montserrat" w:hAnsi="Montserrat"/>
          <w:color w:val="001E62"/>
          <w:sz w:val="20"/>
          <w:szCs w:val="20"/>
        </w:rPr>
      </w:pPr>
    </w:p>
    <w:p w14:paraId="49E2718D" w14:textId="3CF32407" w:rsidR="00D37B5E" w:rsidRDefault="00D37B5E" w:rsidP="00D37B5E">
      <w:pPr>
        <w:pStyle w:val="Default"/>
        <w:rPr>
          <w:rFonts w:ascii="Montserrat" w:hAnsi="Montserrat"/>
          <w:color w:val="001E62"/>
          <w:sz w:val="20"/>
          <w:szCs w:val="20"/>
        </w:rPr>
      </w:pPr>
      <w:r w:rsidRPr="00664EBA">
        <w:rPr>
          <w:rFonts w:ascii="Montserrat" w:hAnsi="Montserrat"/>
          <w:i/>
          <w:iCs/>
          <w:color w:val="001E62"/>
          <w:sz w:val="20"/>
          <w:szCs w:val="20"/>
        </w:rPr>
        <w:t>202</w:t>
      </w:r>
      <w:r w:rsidR="0064410B">
        <w:rPr>
          <w:rFonts w:ascii="Montserrat" w:hAnsi="Montserrat"/>
          <w:i/>
          <w:iCs/>
          <w:color w:val="001E62"/>
          <w:sz w:val="20"/>
          <w:szCs w:val="20"/>
        </w:rPr>
        <w:t>2</w:t>
      </w:r>
      <w:r w:rsidRPr="00664EBA">
        <w:rPr>
          <w:rFonts w:ascii="Montserrat" w:hAnsi="Montserrat"/>
          <w:i/>
          <w:iCs/>
          <w:color w:val="001E62"/>
          <w:sz w:val="20"/>
          <w:szCs w:val="20"/>
        </w:rPr>
        <w:t>-2</w:t>
      </w:r>
      <w:r w:rsidR="0064410B">
        <w:rPr>
          <w:rFonts w:ascii="Montserrat" w:hAnsi="Montserrat"/>
          <w:i/>
          <w:iCs/>
          <w:color w:val="001E62"/>
          <w:sz w:val="20"/>
          <w:szCs w:val="20"/>
        </w:rPr>
        <w:t>3</w:t>
      </w:r>
      <w:r w:rsidRPr="00664EBA">
        <w:rPr>
          <w:rFonts w:ascii="Montserrat" w:hAnsi="Montserrat"/>
          <w:i/>
          <w:iCs/>
          <w:color w:val="001E62"/>
          <w:sz w:val="20"/>
          <w:szCs w:val="20"/>
        </w:rPr>
        <w:t xml:space="preserve"> </w:t>
      </w:r>
      <w:r w:rsidR="0042021E">
        <w:rPr>
          <w:rFonts w:ascii="Montserrat" w:hAnsi="Montserrat"/>
          <w:i/>
          <w:iCs/>
          <w:color w:val="001E62"/>
          <w:sz w:val="20"/>
          <w:szCs w:val="20"/>
        </w:rPr>
        <w:t>t</w:t>
      </w:r>
      <w:r w:rsidRPr="00664EBA">
        <w:rPr>
          <w:rFonts w:ascii="Montserrat" w:hAnsi="Montserrat"/>
          <w:i/>
          <w:iCs/>
          <w:color w:val="001E62"/>
          <w:sz w:val="20"/>
          <w:szCs w:val="20"/>
        </w:rPr>
        <w:t>arget</w:t>
      </w:r>
      <w:r>
        <w:rPr>
          <w:rFonts w:ascii="Montserrat" w:hAnsi="Montserrat"/>
          <w:color w:val="001E62"/>
          <w:sz w:val="20"/>
          <w:szCs w:val="20"/>
        </w:rPr>
        <w:t>:</w:t>
      </w:r>
    </w:p>
    <w:p w14:paraId="17D3837C" w14:textId="400A43BF" w:rsidR="00D37B5E" w:rsidRDefault="00D37B5E" w:rsidP="006C029E">
      <w:pPr>
        <w:pStyle w:val="Default"/>
        <w:rPr>
          <w:rFonts w:ascii="Montserrat" w:hAnsi="Montserrat"/>
          <w:color w:val="001E62"/>
          <w:sz w:val="20"/>
          <w:szCs w:val="20"/>
        </w:rPr>
      </w:pPr>
    </w:p>
    <w:p w14:paraId="64D5C00A" w14:textId="33D9CB3A" w:rsidR="00E54553" w:rsidRDefault="00925DE6" w:rsidP="00925DE6">
      <w:pPr>
        <w:pStyle w:val="Default"/>
        <w:numPr>
          <w:ilvl w:val="0"/>
          <w:numId w:val="28"/>
        </w:numPr>
        <w:rPr>
          <w:rFonts w:ascii="Montserrat" w:hAnsi="Montserrat"/>
          <w:color w:val="001E62"/>
          <w:sz w:val="20"/>
          <w:szCs w:val="20"/>
        </w:rPr>
      </w:pPr>
      <w:r>
        <w:rPr>
          <w:rFonts w:ascii="Montserrat" w:hAnsi="Montserrat"/>
          <w:color w:val="001E62"/>
          <w:sz w:val="20"/>
          <w:szCs w:val="20"/>
        </w:rPr>
        <w:t>All intra-site deliveries made using electric vehicles</w:t>
      </w:r>
    </w:p>
    <w:p w14:paraId="45563B60" w14:textId="1E89D732" w:rsidR="00925DE6" w:rsidRDefault="00925DE6" w:rsidP="00925DE6">
      <w:pPr>
        <w:pStyle w:val="Default"/>
        <w:numPr>
          <w:ilvl w:val="0"/>
          <w:numId w:val="28"/>
        </w:numPr>
        <w:rPr>
          <w:rFonts w:ascii="Montserrat" w:hAnsi="Montserrat"/>
          <w:color w:val="001E62"/>
          <w:sz w:val="20"/>
          <w:szCs w:val="20"/>
        </w:rPr>
      </w:pPr>
      <w:r>
        <w:rPr>
          <w:rFonts w:ascii="Montserrat" w:hAnsi="Montserrat"/>
          <w:color w:val="001E62"/>
          <w:sz w:val="20"/>
          <w:szCs w:val="20"/>
        </w:rPr>
        <w:t>Integration of provision of additional bike racks into design</w:t>
      </w:r>
      <w:r w:rsidR="00267B78">
        <w:rPr>
          <w:rFonts w:ascii="Montserrat" w:hAnsi="Montserrat"/>
          <w:color w:val="001E62"/>
          <w:sz w:val="20"/>
          <w:szCs w:val="20"/>
        </w:rPr>
        <w:t xml:space="preserve"> work for</w:t>
      </w:r>
      <w:r>
        <w:rPr>
          <w:rFonts w:ascii="Montserrat" w:hAnsi="Montserrat"/>
          <w:color w:val="001E62"/>
          <w:sz w:val="20"/>
          <w:szCs w:val="20"/>
        </w:rPr>
        <w:t xml:space="preserve"> </w:t>
      </w:r>
      <w:r w:rsidR="00267B78">
        <w:rPr>
          <w:rFonts w:ascii="Montserrat" w:hAnsi="Montserrat"/>
          <w:color w:val="001E62"/>
          <w:sz w:val="20"/>
          <w:szCs w:val="20"/>
        </w:rPr>
        <w:t>North Building/Sussex Place North End campus development</w:t>
      </w:r>
    </w:p>
    <w:p w14:paraId="0FE9F0B4" w14:textId="412634C2" w:rsidR="006C029E" w:rsidRDefault="006C029E" w:rsidP="003A1CDB">
      <w:pPr>
        <w:pStyle w:val="Default"/>
        <w:rPr>
          <w:rFonts w:ascii="Montserrat" w:hAnsi="Montserrat"/>
          <w:color w:val="001E62"/>
          <w:sz w:val="20"/>
          <w:szCs w:val="20"/>
        </w:rPr>
      </w:pPr>
    </w:p>
    <w:p w14:paraId="61F2DEDD" w14:textId="348FB022" w:rsidR="001D1596" w:rsidRPr="003A1CDB" w:rsidRDefault="0012401A" w:rsidP="003A1CDB">
      <w:pPr>
        <w:pStyle w:val="Default"/>
        <w:rPr>
          <w:rFonts w:ascii="Montserrat" w:hAnsi="Montserrat"/>
          <w:color w:val="001E62"/>
          <w:sz w:val="20"/>
          <w:szCs w:val="20"/>
        </w:rPr>
      </w:pPr>
      <w:r>
        <w:rPr>
          <w:rFonts w:ascii="Montserrat" w:hAnsi="Montserrat"/>
          <w:color w:val="001E62"/>
          <w:sz w:val="20"/>
          <w:szCs w:val="20"/>
        </w:rPr>
        <w:t>Targets</w:t>
      </w:r>
      <w:r w:rsidR="00187BEF">
        <w:rPr>
          <w:rFonts w:ascii="Montserrat" w:hAnsi="Montserrat"/>
          <w:color w:val="001E62"/>
          <w:sz w:val="20"/>
          <w:szCs w:val="20"/>
        </w:rPr>
        <w:t xml:space="preserve"> relate to the School’s London campus except where indicated</w:t>
      </w:r>
      <w:r w:rsidR="0042021E">
        <w:rPr>
          <w:rFonts w:ascii="Montserrat" w:hAnsi="Montserrat"/>
          <w:color w:val="001E62"/>
          <w:sz w:val="20"/>
          <w:szCs w:val="20"/>
        </w:rPr>
        <w:t>.</w:t>
      </w:r>
    </w:p>
    <w:sectPr w:rsidR="001D1596" w:rsidRPr="003A1CDB" w:rsidSect="0036781E">
      <w:footerReference w:type="default" r:id="rId8"/>
      <w:headerReference w:type="first" r:id="rId9"/>
      <w:pgSz w:w="11901" w:h="16840"/>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86BF" w14:textId="77777777" w:rsidR="00227D9F" w:rsidRDefault="00227D9F" w:rsidP="006E667B">
      <w:r>
        <w:separator/>
      </w:r>
    </w:p>
    <w:p w14:paraId="13004F17" w14:textId="77777777" w:rsidR="00227D9F" w:rsidRDefault="00227D9F" w:rsidP="006E667B"/>
    <w:p w14:paraId="0DE6E905" w14:textId="77777777" w:rsidR="00227D9F" w:rsidRDefault="00227D9F" w:rsidP="006E667B"/>
  </w:endnote>
  <w:endnote w:type="continuationSeparator" w:id="0">
    <w:p w14:paraId="297E657F" w14:textId="77777777" w:rsidR="00227D9F" w:rsidRDefault="00227D9F" w:rsidP="006E667B">
      <w:r>
        <w:continuationSeparator/>
      </w:r>
    </w:p>
    <w:p w14:paraId="71088BA1" w14:textId="77777777" w:rsidR="00227D9F" w:rsidRDefault="00227D9F" w:rsidP="006E667B"/>
    <w:p w14:paraId="6FE19F2A" w14:textId="77777777" w:rsidR="00227D9F" w:rsidRDefault="00227D9F"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2D14" w14:textId="77777777" w:rsidR="00552434" w:rsidRDefault="00D53881" w:rsidP="006E667B">
    <w:pPr>
      <w:pStyle w:val="Footer"/>
    </w:pPr>
    <w:r>
      <w:fldChar w:fldCharType="begin"/>
    </w:r>
    <w:r>
      <w:instrText xml:space="preserve"> PAGE   \* MERGEFORMAT </w:instrText>
    </w:r>
    <w:r>
      <w:fldChar w:fldCharType="separate"/>
    </w:r>
    <w:r w:rsidR="003A1CDB">
      <w:rPr>
        <w:noProof/>
      </w:rPr>
      <w:t>2</w:t>
    </w:r>
    <w:r>
      <w:rPr>
        <w:noProof/>
      </w:rPr>
      <w:fldChar w:fldCharType="end"/>
    </w:r>
  </w:p>
  <w:p w14:paraId="64A02A03"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B246" w14:textId="77777777" w:rsidR="00227D9F" w:rsidRDefault="00227D9F" w:rsidP="006E667B">
      <w:r>
        <w:separator/>
      </w:r>
    </w:p>
    <w:p w14:paraId="5569EA31" w14:textId="77777777" w:rsidR="00227D9F" w:rsidRDefault="00227D9F" w:rsidP="006E667B"/>
    <w:p w14:paraId="5B4A2D92" w14:textId="77777777" w:rsidR="00227D9F" w:rsidRDefault="00227D9F" w:rsidP="006E667B"/>
  </w:footnote>
  <w:footnote w:type="continuationSeparator" w:id="0">
    <w:p w14:paraId="224BAB7F" w14:textId="77777777" w:rsidR="00227D9F" w:rsidRDefault="00227D9F" w:rsidP="006E667B">
      <w:r>
        <w:continuationSeparator/>
      </w:r>
    </w:p>
    <w:p w14:paraId="4BFEFD61" w14:textId="77777777" w:rsidR="00227D9F" w:rsidRDefault="00227D9F" w:rsidP="006E667B"/>
    <w:p w14:paraId="104B4EB4" w14:textId="77777777" w:rsidR="00227D9F" w:rsidRDefault="00227D9F"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26E3" w14:textId="77777777" w:rsidR="00A26F3D" w:rsidRDefault="00A26F3D">
    <w:pPr>
      <w:pStyle w:val="Header"/>
    </w:pPr>
  </w:p>
  <w:p w14:paraId="2082784E" w14:textId="77777777" w:rsidR="00A26F3D" w:rsidRDefault="00A26F3D">
    <w:pPr>
      <w:pStyle w:val="Header"/>
    </w:pPr>
  </w:p>
  <w:p w14:paraId="484E17C3" w14:textId="77777777" w:rsidR="00A26F3D" w:rsidRDefault="00A26F3D">
    <w:pPr>
      <w:pStyle w:val="Header"/>
    </w:pPr>
  </w:p>
  <w:p w14:paraId="76F269A1" w14:textId="77777777" w:rsidR="00A26F3D" w:rsidRDefault="00A26F3D">
    <w:pPr>
      <w:pStyle w:val="Header"/>
    </w:pPr>
  </w:p>
  <w:p w14:paraId="4CCB44DE" w14:textId="77777777" w:rsidR="00A26F3D" w:rsidRDefault="00A26F3D">
    <w:pPr>
      <w:pStyle w:val="Header"/>
    </w:pPr>
  </w:p>
  <w:p w14:paraId="2D1DCA66" w14:textId="77777777" w:rsidR="00A26F3D" w:rsidRDefault="00A26F3D">
    <w:pPr>
      <w:pStyle w:val="Header"/>
    </w:pPr>
  </w:p>
  <w:p w14:paraId="6AEA650C" w14:textId="77777777" w:rsidR="00A26F3D" w:rsidRDefault="00A26F3D">
    <w:pPr>
      <w:pStyle w:val="Header"/>
    </w:pPr>
  </w:p>
  <w:p w14:paraId="3D336DD4" w14:textId="77777777" w:rsidR="0094749E" w:rsidRDefault="0094749E">
    <w:pPr>
      <w:pStyle w:val="Header"/>
    </w:pPr>
    <w:r>
      <w:rPr>
        <w:noProof/>
        <w:lang w:val="en-GB" w:eastAsia="en-GB"/>
      </w:rPr>
      <w:drawing>
        <wp:anchor distT="0" distB="0" distL="114300" distR="114300" simplePos="0" relativeHeight="251658240" behindDoc="1" locked="1" layoutInCell="1" allowOverlap="1" wp14:anchorId="39A3CEB9" wp14:editId="5C3E660C">
          <wp:simplePos x="0" y="0"/>
          <wp:positionH relativeFrom="page">
            <wp:posOffset>723265</wp:posOffset>
          </wp:positionH>
          <wp:positionV relativeFrom="page">
            <wp:posOffset>540385</wp:posOffset>
          </wp:positionV>
          <wp:extent cx="899795" cy="8997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BCC41B6"/>
    <w:multiLevelType w:val="hybridMultilevel"/>
    <w:tmpl w:val="AAA63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D03B3C"/>
    <w:multiLevelType w:val="hybridMultilevel"/>
    <w:tmpl w:val="3A2637BA"/>
    <w:lvl w:ilvl="0" w:tplc="D21C32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727A58"/>
    <w:multiLevelType w:val="hybridMultilevel"/>
    <w:tmpl w:val="F8E4FE24"/>
    <w:lvl w:ilvl="0" w:tplc="CCE05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4449D4"/>
    <w:multiLevelType w:val="hybridMultilevel"/>
    <w:tmpl w:val="08C85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C17C3"/>
    <w:multiLevelType w:val="hybridMultilevel"/>
    <w:tmpl w:val="2C68E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E44250"/>
    <w:multiLevelType w:val="hybridMultilevel"/>
    <w:tmpl w:val="2376B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E3859"/>
    <w:multiLevelType w:val="hybridMultilevel"/>
    <w:tmpl w:val="468CD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9A624F"/>
    <w:multiLevelType w:val="hybridMultilevel"/>
    <w:tmpl w:val="BAF60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4" w15:restartNumberingAfterBreak="0">
    <w:nsid w:val="4B427625"/>
    <w:multiLevelType w:val="hybridMultilevel"/>
    <w:tmpl w:val="7FFA2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01637"/>
    <w:multiLevelType w:val="hybridMultilevel"/>
    <w:tmpl w:val="03CCE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A2A0C"/>
    <w:multiLevelType w:val="hybridMultilevel"/>
    <w:tmpl w:val="9BCC7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93E8B"/>
    <w:multiLevelType w:val="hybridMultilevel"/>
    <w:tmpl w:val="82AA2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1317D"/>
    <w:multiLevelType w:val="hybridMultilevel"/>
    <w:tmpl w:val="863A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C632B"/>
    <w:multiLevelType w:val="hybridMultilevel"/>
    <w:tmpl w:val="943C58D2"/>
    <w:lvl w:ilvl="0" w:tplc="4BF8E6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93553956">
    <w:abstractNumId w:val="23"/>
  </w:num>
  <w:num w:numId="2" w16cid:durableId="968975178">
    <w:abstractNumId w:val="0"/>
  </w:num>
  <w:num w:numId="3" w16cid:durableId="13651638">
    <w:abstractNumId w:val="1"/>
  </w:num>
  <w:num w:numId="4" w16cid:durableId="2103640464">
    <w:abstractNumId w:val="2"/>
  </w:num>
  <w:num w:numId="5" w16cid:durableId="1859807078">
    <w:abstractNumId w:val="3"/>
  </w:num>
  <w:num w:numId="6" w16cid:durableId="886524627">
    <w:abstractNumId w:val="8"/>
  </w:num>
  <w:num w:numId="7" w16cid:durableId="1262567855">
    <w:abstractNumId w:val="4"/>
  </w:num>
  <w:num w:numId="8" w16cid:durableId="1088427162">
    <w:abstractNumId w:val="5"/>
  </w:num>
  <w:num w:numId="9" w16cid:durableId="1868594824">
    <w:abstractNumId w:val="6"/>
  </w:num>
  <w:num w:numId="10" w16cid:durableId="858396878">
    <w:abstractNumId w:val="7"/>
  </w:num>
  <w:num w:numId="11" w16cid:durableId="1231958781">
    <w:abstractNumId w:val="9"/>
  </w:num>
  <w:num w:numId="12" w16cid:durableId="2064595835">
    <w:abstractNumId w:val="14"/>
  </w:num>
  <w:num w:numId="13" w16cid:durableId="2074228503">
    <w:abstractNumId w:val="11"/>
  </w:num>
  <w:num w:numId="14" w16cid:durableId="364864651">
    <w:abstractNumId w:val="27"/>
  </w:num>
  <w:num w:numId="15" w16cid:durableId="637608440">
    <w:abstractNumId w:val="28"/>
  </w:num>
  <w:num w:numId="16" w16cid:durableId="1709913700">
    <w:abstractNumId w:val="22"/>
  </w:num>
  <w:num w:numId="17" w16cid:durableId="114104428">
    <w:abstractNumId w:val="25"/>
  </w:num>
  <w:num w:numId="18" w16cid:durableId="8499477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6988776">
    <w:abstractNumId w:val="17"/>
  </w:num>
  <w:num w:numId="20" w16cid:durableId="1648776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942357">
    <w:abstractNumId w:val="25"/>
  </w:num>
  <w:num w:numId="22" w16cid:durableId="497309290">
    <w:abstractNumId w:val="21"/>
  </w:num>
  <w:num w:numId="23" w16cid:durableId="1685399981">
    <w:abstractNumId w:val="32"/>
  </w:num>
  <w:num w:numId="24" w16cid:durableId="213127444">
    <w:abstractNumId w:val="32"/>
  </w:num>
  <w:num w:numId="25" w16cid:durableId="2048023637">
    <w:abstractNumId w:val="32"/>
  </w:num>
  <w:num w:numId="26" w16cid:durableId="424349234">
    <w:abstractNumId w:val="31"/>
  </w:num>
  <w:num w:numId="27" w16cid:durableId="84569636">
    <w:abstractNumId w:val="24"/>
  </w:num>
  <w:num w:numId="28" w16cid:durableId="139617249">
    <w:abstractNumId w:val="19"/>
  </w:num>
  <w:num w:numId="29" w16cid:durableId="833451174">
    <w:abstractNumId w:val="29"/>
  </w:num>
  <w:num w:numId="30" w16cid:durableId="1533420038">
    <w:abstractNumId w:val="15"/>
  </w:num>
  <w:num w:numId="31" w16cid:durableId="994187323">
    <w:abstractNumId w:val="26"/>
  </w:num>
  <w:num w:numId="32" w16cid:durableId="1989167463">
    <w:abstractNumId w:val="18"/>
  </w:num>
  <w:num w:numId="33" w16cid:durableId="1505245758">
    <w:abstractNumId w:val="13"/>
  </w:num>
  <w:num w:numId="34" w16cid:durableId="1205677159">
    <w:abstractNumId w:val="16"/>
  </w:num>
  <w:num w:numId="35" w16cid:durableId="938370071">
    <w:abstractNumId w:val="20"/>
  </w:num>
  <w:num w:numId="36" w16cid:durableId="48456481">
    <w:abstractNumId w:val="30"/>
  </w:num>
  <w:num w:numId="37" w16cid:durableId="1394087049">
    <w:abstractNumId w:val="12"/>
  </w:num>
  <w:num w:numId="38" w16cid:durableId="1220824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3E"/>
    <w:rsid w:val="000000AC"/>
    <w:rsid w:val="000321BD"/>
    <w:rsid w:val="00042E9F"/>
    <w:rsid w:val="00065AD3"/>
    <w:rsid w:val="0007393D"/>
    <w:rsid w:val="000763DD"/>
    <w:rsid w:val="000865DA"/>
    <w:rsid w:val="00087C2F"/>
    <w:rsid w:val="000A423A"/>
    <w:rsid w:val="000A4D1E"/>
    <w:rsid w:val="000B06AD"/>
    <w:rsid w:val="000B1EBA"/>
    <w:rsid w:val="000B4D06"/>
    <w:rsid w:val="0011273E"/>
    <w:rsid w:val="00121A76"/>
    <w:rsid w:val="0012401A"/>
    <w:rsid w:val="00126D78"/>
    <w:rsid w:val="00132B02"/>
    <w:rsid w:val="00172525"/>
    <w:rsid w:val="00176E20"/>
    <w:rsid w:val="00187BEF"/>
    <w:rsid w:val="001A26D5"/>
    <w:rsid w:val="001C194F"/>
    <w:rsid w:val="001D1507"/>
    <w:rsid w:val="001D1596"/>
    <w:rsid w:val="001F6355"/>
    <w:rsid w:val="00202BC6"/>
    <w:rsid w:val="00214AF2"/>
    <w:rsid w:val="00227D9F"/>
    <w:rsid w:val="00240136"/>
    <w:rsid w:val="002611D4"/>
    <w:rsid w:val="00267B78"/>
    <w:rsid w:val="00293801"/>
    <w:rsid w:val="002A2DA9"/>
    <w:rsid w:val="002F2A4A"/>
    <w:rsid w:val="002F35C8"/>
    <w:rsid w:val="003069F7"/>
    <w:rsid w:val="00337A1E"/>
    <w:rsid w:val="00343441"/>
    <w:rsid w:val="003653E7"/>
    <w:rsid w:val="0036781E"/>
    <w:rsid w:val="00391825"/>
    <w:rsid w:val="0039778B"/>
    <w:rsid w:val="003A1CDB"/>
    <w:rsid w:val="003A440E"/>
    <w:rsid w:val="003E163D"/>
    <w:rsid w:val="003F00A0"/>
    <w:rsid w:val="0042021E"/>
    <w:rsid w:val="00423B18"/>
    <w:rsid w:val="0042642B"/>
    <w:rsid w:val="004279E9"/>
    <w:rsid w:val="0044069D"/>
    <w:rsid w:val="004A74AB"/>
    <w:rsid w:val="004C7BFD"/>
    <w:rsid w:val="004E48B5"/>
    <w:rsid w:val="004F20FB"/>
    <w:rsid w:val="00525B3E"/>
    <w:rsid w:val="005315EC"/>
    <w:rsid w:val="00532E51"/>
    <w:rsid w:val="00540AB3"/>
    <w:rsid w:val="00546A3D"/>
    <w:rsid w:val="00547738"/>
    <w:rsid w:val="00551438"/>
    <w:rsid w:val="00552434"/>
    <w:rsid w:val="00575995"/>
    <w:rsid w:val="005775B4"/>
    <w:rsid w:val="005903AB"/>
    <w:rsid w:val="005A3827"/>
    <w:rsid w:val="005D07ED"/>
    <w:rsid w:val="005D08ED"/>
    <w:rsid w:val="005E0038"/>
    <w:rsid w:val="00600845"/>
    <w:rsid w:val="006432DB"/>
    <w:rsid w:val="00643AD8"/>
    <w:rsid w:val="0064410B"/>
    <w:rsid w:val="00645586"/>
    <w:rsid w:val="00653814"/>
    <w:rsid w:val="006548C8"/>
    <w:rsid w:val="0066347E"/>
    <w:rsid w:val="00664EBA"/>
    <w:rsid w:val="00670EE5"/>
    <w:rsid w:val="0067240E"/>
    <w:rsid w:val="006B2235"/>
    <w:rsid w:val="006C029E"/>
    <w:rsid w:val="006D38FE"/>
    <w:rsid w:val="006E667B"/>
    <w:rsid w:val="006F20E8"/>
    <w:rsid w:val="00722A08"/>
    <w:rsid w:val="0072539C"/>
    <w:rsid w:val="0072596A"/>
    <w:rsid w:val="00732970"/>
    <w:rsid w:val="0073305F"/>
    <w:rsid w:val="00740553"/>
    <w:rsid w:val="007700DE"/>
    <w:rsid w:val="00786D29"/>
    <w:rsid w:val="007902D4"/>
    <w:rsid w:val="007C73E1"/>
    <w:rsid w:val="007E0C49"/>
    <w:rsid w:val="007E2A05"/>
    <w:rsid w:val="007E7814"/>
    <w:rsid w:val="007F0246"/>
    <w:rsid w:val="007F03E6"/>
    <w:rsid w:val="00813C03"/>
    <w:rsid w:val="00842901"/>
    <w:rsid w:val="00891B7A"/>
    <w:rsid w:val="008943BD"/>
    <w:rsid w:val="008A0D70"/>
    <w:rsid w:val="008B16F1"/>
    <w:rsid w:val="008C79D0"/>
    <w:rsid w:val="008C7A14"/>
    <w:rsid w:val="008E38DD"/>
    <w:rsid w:val="008F7718"/>
    <w:rsid w:val="00905369"/>
    <w:rsid w:val="00916AFE"/>
    <w:rsid w:val="009259ED"/>
    <w:rsid w:val="00925DE6"/>
    <w:rsid w:val="0094275B"/>
    <w:rsid w:val="009428DD"/>
    <w:rsid w:val="0094749E"/>
    <w:rsid w:val="00970569"/>
    <w:rsid w:val="00973853"/>
    <w:rsid w:val="009A66BB"/>
    <w:rsid w:val="009A6D19"/>
    <w:rsid w:val="009B3F08"/>
    <w:rsid w:val="009C4AB5"/>
    <w:rsid w:val="009D0915"/>
    <w:rsid w:val="009E1034"/>
    <w:rsid w:val="009E2069"/>
    <w:rsid w:val="009E6FC7"/>
    <w:rsid w:val="009F5B72"/>
    <w:rsid w:val="00A17865"/>
    <w:rsid w:val="00A26F3D"/>
    <w:rsid w:val="00A2783D"/>
    <w:rsid w:val="00A60D20"/>
    <w:rsid w:val="00AC4E29"/>
    <w:rsid w:val="00AD4114"/>
    <w:rsid w:val="00B51BF8"/>
    <w:rsid w:val="00BA6E7C"/>
    <w:rsid w:val="00BC7AD4"/>
    <w:rsid w:val="00BE4389"/>
    <w:rsid w:val="00BF0194"/>
    <w:rsid w:val="00C2768D"/>
    <w:rsid w:val="00C56F98"/>
    <w:rsid w:val="00C841B5"/>
    <w:rsid w:val="00CD15A8"/>
    <w:rsid w:val="00CD1B19"/>
    <w:rsid w:val="00CE4749"/>
    <w:rsid w:val="00D0331B"/>
    <w:rsid w:val="00D05414"/>
    <w:rsid w:val="00D11063"/>
    <w:rsid w:val="00D1609E"/>
    <w:rsid w:val="00D2280D"/>
    <w:rsid w:val="00D37B5E"/>
    <w:rsid w:val="00D53881"/>
    <w:rsid w:val="00D53C61"/>
    <w:rsid w:val="00D67411"/>
    <w:rsid w:val="00D8020E"/>
    <w:rsid w:val="00D83DE5"/>
    <w:rsid w:val="00D85467"/>
    <w:rsid w:val="00DA035C"/>
    <w:rsid w:val="00DA21F2"/>
    <w:rsid w:val="00DC36F9"/>
    <w:rsid w:val="00E00E41"/>
    <w:rsid w:val="00E24033"/>
    <w:rsid w:val="00E252B2"/>
    <w:rsid w:val="00E266AB"/>
    <w:rsid w:val="00E40805"/>
    <w:rsid w:val="00E42DD2"/>
    <w:rsid w:val="00E54553"/>
    <w:rsid w:val="00E57D93"/>
    <w:rsid w:val="00E72633"/>
    <w:rsid w:val="00E87166"/>
    <w:rsid w:val="00EB135C"/>
    <w:rsid w:val="00EC6967"/>
    <w:rsid w:val="00EE2AE6"/>
    <w:rsid w:val="00EE3C1F"/>
    <w:rsid w:val="00EF3C64"/>
    <w:rsid w:val="00EF54E7"/>
    <w:rsid w:val="00F02A47"/>
    <w:rsid w:val="00F33639"/>
    <w:rsid w:val="00F87E5C"/>
    <w:rsid w:val="00F91A6C"/>
    <w:rsid w:val="00FA10C9"/>
    <w:rsid w:val="00FB6F60"/>
    <w:rsid w:val="00FC36DC"/>
    <w:rsid w:val="00FD03EB"/>
    <w:rsid w:val="00FD1B4F"/>
    <w:rsid w:val="00FE1AAF"/>
    <w:rsid w:val="00FE5230"/>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57AC"/>
  <w15:docId w15:val="{9297197B-687A-4794-AB28-BDE88BC5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69"/>
    <w:pPr>
      <w:spacing w:after="0" w:line="240" w:lineRule="auto"/>
      <w:ind w:left="0"/>
    </w:pPr>
    <w:rPr>
      <w:rFonts w:ascii="Calibri" w:hAnsi="Calibri" w:cs="Times New Roman"/>
      <w:color w:val="auto"/>
      <w:lang w:val="en-GB" w:eastAsia="en-US"/>
    </w:rPr>
  </w:style>
  <w:style w:type="paragraph" w:styleId="Heading1">
    <w:name w:val="heading 1"/>
    <w:basedOn w:val="Normal"/>
    <w:link w:val="Heading1Char"/>
    <w:autoRedefine/>
    <w:uiPriority w:val="9"/>
    <w:qFormat/>
    <w:rsid w:val="00D85467"/>
    <w:pPr>
      <w:spacing w:before="600" w:after="120" w:line="288" w:lineRule="auto"/>
      <w:outlineLvl w:val="0"/>
    </w:pPr>
    <w:rPr>
      <w:rFonts w:asciiTheme="majorHAnsi" w:hAnsiTheme="majorHAnsi" w:cs="Times New Roman (Body CS)"/>
      <w:color w:val="001E62"/>
      <w:sz w:val="36"/>
      <w:szCs w:val="36"/>
      <w:lang w:val="en-US" w:eastAsia="ja-JP"/>
    </w:rPr>
  </w:style>
  <w:style w:type="paragraph" w:styleId="Heading2">
    <w:name w:val="heading 2"/>
    <w:basedOn w:val="Normal"/>
    <w:link w:val="Heading2Char"/>
    <w:autoRedefine/>
    <w:uiPriority w:val="9"/>
    <w:unhideWhenUsed/>
    <w:qFormat/>
    <w:rsid w:val="00D85467"/>
    <w:pPr>
      <w:spacing w:before="240" w:after="120" w:line="288" w:lineRule="auto"/>
      <w:outlineLvl w:val="1"/>
    </w:pPr>
    <w:rPr>
      <w:rFonts w:asciiTheme="majorHAnsi" w:eastAsiaTheme="majorEastAsia" w:hAnsiTheme="majorHAnsi" w:cstheme="majorBidi"/>
      <w:b/>
      <w:color w:val="001E62"/>
      <w:sz w:val="28"/>
      <w:szCs w:val="28"/>
      <w:lang w:val="en-US" w:eastAsia="ja-JP"/>
    </w:rPr>
  </w:style>
  <w:style w:type="paragraph" w:styleId="Heading3">
    <w:name w:val="heading 3"/>
    <w:basedOn w:val="Normal"/>
    <w:link w:val="Heading3Char"/>
    <w:autoRedefine/>
    <w:uiPriority w:val="9"/>
    <w:unhideWhenUsed/>
    <w:qFormat/>
    <w:rsid w:val="00D85467"/>
    <w:pPr>
      <w:spacing w:before="120" w:after="120" w:line="288" w:lineRule="auto"/>
      <w:outlineLvl w:val="2"/>
    </w:pPr>
    <w:rPr>
      <w:rFonts w:asciiTheme="majorHAnsi" w:eastAsiaTheme="majorEastAsia" w:hAnsiTheme="majorHAnsi" w:cstheme="majorBidi"/>
      <w:color w:val="001E62"/>
      <w:sz w:val="24"/>
      <w:szCs w:val="24"/>
      <w:lang w:val="en-US" w:eastAsia="ja-JP"/>
    </w:rPr>
  </w:style>
  <w:style w:type="paragraph" w:styleId="Heading4">
    <w:name w:val="heading 4"/>
    <w:basedOn w:val="Normal"/>
    <w:link w:val="Heading4Char"/>
    <w:autoRedefine/>
    <w:uiPriority w:val="9"/>
    <w:unhideWhenUsed/>
    <w:qFormat/>
    <w:rsid w:val="00D85467"/>
    <w:pPr>
      <w:spacing w:before="120" w:after="120" w:line="288" w:lineRule="auto"/>
      <w:outlineLvl w:val="3"/>
    </w:pPr>
    <w:rPr>
      <w:rFonts w:asciiTheme="majorHAnsi" w:eastAsiaTheme="majorEastAsia" w:hAnsiTheme="majorHAnsi" w:cstheme="majorBidi"/>
      <w:b/>
      <w:iCs/>
      <w:color w:val="001E62"/>
      <w:spacing w:val="6"/>
      <w:sz w:val="20"/>
      <w:szCs w:val="20"/>
      <w:lang w:val="en-US" w:eastAsia="ja-JP"/>
    </w:rPr>
  </w:style>
  <w:style w:type="paragraph" w:styleId="Heading5">
    <w:name w:val="heading 5"/>
    <w:basedOn w:val="Normal"/>
    <w:link w:val="Heading5Char"/>
    <w:autoRedefine/>
    <w:uiPriority w:val="9"/>
    <w:unhideWhenUsed/>
    <w:qFormat/>
    <w:rsid w:val="00D85467"/>
    <w:pPr>
      <w:spacing w:before="120" w:after="60" w:line="288" w:lineRule="auto"/>
      <w:outlineLvl w:val="4"/>
    </w:pPr>
    <w:rPr>
      <w:rFonts w:asciiTheme="majorHAnsi" w:eastAsiaTheme="majorEastAsia" w:hAnsiTheme="majorHAnsi" w:cstheme="majorBidi"/>
      <w:color w:val="001E62"/>
      <w:spacing w:val="6"/>
      <w:sz w:val="20"/>
      <w:lang w:val="en-US" w:eastAsia="ja-JP"/>
    </w:rPr>
  </w:style>
  <w:style w:type="paragraph" w:styleId="Heading6">
    <w:name w:val="heading 6"/>
    <w:basedOn w:val="Normal"/>
    <w:link w:val="Heading6Char"/>
    <w:autoRedefine/>
    <w:uiPriority w:val="9"/>
    <w:unhideWhenUsed/>
    <w:qFormat/>
    <w:rsid w:val="00D85467"/>
    <w:pPr>
      <w:spacing w:before="120" w:after="60" w:line="288" w:lineRule="auto"/>
      <w:outlineLvl w:val="5"/>
    </w:pPr>
    <w:rPr>
      <w:rFonts w:asciiTheme="majorHAnsi" w:eastAsiaTheme="majorEastAsia" w:hAnsiTheme="majorHAnsi" w:cstheme="majorBidi"/>
      <w:color w:val="001E62"/>
      <w:spacing w:val="12"/>
      <w:sz w:val="18"/>
      <w:lang w:val="en-US" w:eastAsia="ja-JP"/>
    </w:rPr>
  </w:style>
  <w:style w:type="paragraph" w:styleId="Heading7">
    <w:name w:val="heading 7"/>
    <w:basedOn w:val="Normal"/>
    <w:link w:val="Heading7Char"/>
    <w:uiPriority w:val="9"/>
    <w:unhideWhenUsed/>
    <w:qFormat/>
    <w:pPr>
      <w:numPr>
        <w:ilvl w:val="6"/>
        <w:numId w:val="1"/>
      </w:numPr>
      <w:spacing w:before="40" w:line="288" w:lineRule="auto"/>
      <w:outlineLvl w:val="6"/>
    </w:pPr>
    <w:rPr>
      <w:rFonts w:asciiTheme="majorHAnsi" w:eastAsiaTheme="majorEastAsia" w:hAnsiTheme="majorHAnsi" w:cstheme="majorBidi"/>
      <w:iCs/>
      <w:color w:val="CFCFD0" w:themeColor="accent2"/>
      <w:sz w:val="20"/>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DADADB" w:themeColor="accent2" w:themeTint="BF"/>
      <w:sz w:val="20"/>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DADADB" w:themeColor="accent2" w:themeTint="BF"/>
      <w:sz w:val="20"/>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rPr>
      <w:rFonts w:ascii="Arial" w:hAnsi="Arial" w:cstheme="minorBidi"/>
      <w:color w:val="001E62"/>
      <w:sz w:val="20"/>
      <w:lang w:val="en-US" w:eastAsia="ja-JP"/>
    </w:r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rPr>
      <w:rFonts w:ascii="Arial" w:hAnsi="Arial" w:cstheme="minorBidi"/>
      <w:color w:val="001E62"/>
      <w:sz w:val="20"/>
      <w:lang w:val="en-US" w:eastAsia="ja-JP"/>
    </w:r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pPr>
    <w:rPr>
      <w:rFonts w:ascii="Arial" w:hAnsi="Arial" w:cstheme="minorBidi"/>
      <w:i/>
      <w:iCs/>
      <w:color w:val="001E62"/>
      <w:sz w:val="20"/>
      <w:szCs w:val="18"/>
      <w:lang w:val="en-US" w:eastAsia="ja-JP"/>
    </w:rPr>
  </w:style>
  <w:style w:type="paragraph" w:styleId="Title">
    <w:name w:val="Title"/>
    <w:basedOn w:val="Normal"/>
    <w:link w:val="TitleChar"/>
    <w:autoRedefine/>
    <w:uiPriority w:val="2"/>
    <w:unhideWhenUsed/>
    <w:qFormat/>
    <w:rsid w:val="00FD03EB"/>
    <w:pPr>
      <w:spacing w:before="240" w:line="288" w:lineRule="auto"/>
      <w:contextualSpacing/>
    </w:pPr>
    <w:rPr>
      <w:rFonts w:ascii="GT Sectra Fine Bold" w:eastAsiaTheme="majorEastAsia" w:hAnsi="GT Sectra Fine Bold" w:cs="Times New Roman (Headings CS)"/>
      <w:color w:val="001E62"/>
      <w:sz w:val="32"/>
      <w:szCs w:val="32"/>
      <w:lang w:val="en-US" w:eastAsia="ja-JP"/>
    </w:rPr>
  </w:style>
  <w:style w:type="character" w:customStyle="1" w:styleId="TitleChar">
    <w:name w:val="Title Char"/>
    <w:basedOn w:val="DefaultParagraphFont"/>
    <w:link w:val="Title"/>
    <w:uiPriority w:val="2"/>
    <w:rsid w:val="00FD03EB"/>
    <w:rPr>
      <w:rFonts w:ascii="GT Sectra Fine Bold" w:eastAsiaTheme="majorEastAsia" w:hAnsi="GT Sectra Fine Bold" w:cs="Times New Roman (Headings CS)"/>
      <w:color w:val="001E62"/>
      <w:sz w:val="32"/>
      <w:szCs w:val="32"/>
    </w:rPr>
  </w:style>
  <w:style w:type="paragraph" w:styleId="Subtitle">
    <w:name w:val="Subtitle"/>
    <w:basedOn w:val="Normal"/>
    <w:next w:val="Normal"/>
    <w:link w:val="SubtitleChar"/>
    <w:autoRedefine/>
    <w:uiPriority w:val="11"/>
    <w:unhideWhenUsed/>
    <w:qFormat/>
    <w:rsid w:val="0036781E"/>
    <w:pPr>
      <w:numPr>
        <w:ilvl w:val="1"/>
      </w:numPr>
      <w:spacing w:after="160" w:line="288" w:lineRule="auto"/>
      <w:contextualSpacing/>
    </w:pPr>
    <w:rPr>
      <w:rFonts w:ascii="Arial" w:eastAsiaTheme="minorEastAsia" w:hAnsi="Arial" w:cstheme="minorBidi"/>
      <w:color w:val="001E62"/>
      <w:spacing w:val="15"/>
      <w:sz w:val="32"/>
      <w:lang w:val="en-US" w:eastAsia="ja-JP"/>
    </w:rPr>
  </w:style>
  <w:style w:type="paragraph" w:styleId="Date">
    <w:name w:val="Date"/>
    <w:basedOn w:val="Normal"/>
    <w:next w:val="Title"/>
    <w:link w:val="DateChar"/>
    <w:autoRedefine/>
    <w:uiPriority w:val="2"/>
    <w:qFormat/>
    <w:rsid w:val="008A0D70"/>
    <w:pPr>
      <w:spacing w:after="360" w:line="288" w:lineRule="auto"/>
    </w:pPr>
    <w:rPr>
      <w:rFonts w:ascii="Arial" w:hAnsi="Arial" w:cstheme="minorBidi"/>
      <w:color w:val="001E62"/>
      <w:sz w:val="20"/>
      <w:lang w:val="en-US" w:eastAsia="ja-JP"/>
    </w:r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after="240" w:line="288" w:lineRule="auto"/>
      <w:ind w:left="426"/>
    </w:pPr>
    <w:rPr>
      <w:rFonts w:ascii="Arial" w:hAnsi="Arial" w:cstheme="minorBidi"/>
      <w:i/>
      <w:iCs/>
      <w:color w:val="001E62"/>
      <w:sz w:val="20"/>
      <w:lang w:val="en-US" w:eastAsia="ja-JP"/>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3A1CDB"/>
    <w:pPr>
      <w:ind w:left="720"/>
      <w:contextualSpacing/>
    </w:pPr>
    <w:rPr>
      <w:rFonts w:ascii="Arial" w:hAnsi="Arial" w:cstheme="minorBidi"/>
      <w:color w:val="001E62"/>
      <w:sz w:val="20"/>
      <w:lang w:val="en-US" w:eastAsia="ja-JP"/>
    </w:rPr>
  </w:style>
  <w:style w:type="paragraph" w:customStyle="1" w:styleId="BasicParagraph">
    <w:name w:val="[Basic Paragraph]"/>
    <w:basedOn w:val="Normal"/>
    <w:uiPriority w:val="99"/>
    <w:rsid w:val="009428DD"/>
    <w:pPr>
      <w:suppressAutoHyphens/>
      <w:autoSpaceDE w:val="0"/>
      <w:autoSpaceDN w:val="0"/>
      <w:adjustRightInd w:val="0"/>
      <w:spacing w:after="240" w:line="288" w:lineRule="auto"/>
      <w:textAlignment w:val="center"/>
    </w:pPr>
    <w:rPr>
      <w:rFonts w:ascii="HelveticaNeueLT-Roman" w:hAnsi="HelveticaNeueLT-Roman" w:cs="HelveticaNeueLT-Roman"/>
      <w:color w:val="6F6F6E"/>
      <w:sz w:val="20"/>
      <w:szCs w:val="20"/>
      <w:lang w:eastAsia="ja-JP"/>
    </w:rPr>
  </w:style>
  <w:style w:type="paragraph" w:styleId="ListBullet">
    <w:name w:val="List Bullet"/>
    <w:basedOn w:val="Normal"/>
    <w:uiPriority w:val="99"/>
    <w:unhideWhenUsed/>
    <w:rsid w:val="001A26D5"/>
    <w:pPr>
      <w:numPr>
        <w:numId w:val="11"/>
      </w:numPr>
      <w:spacing w:after="240" w:line="288" w:lineRule="auto"/>
      <w:contextualSpacing/>
    </w:pPr>
    <w:rPr>
      <w:rFonts w:ascii="Arial" w:hAnsi="Arial" w:cstheme="minorBidi"/>
      <w:color w:val="001E62"/>
      <w:sz w:val="20"/>
      <w:lang w:val="en-US" w:eastAsia="ja-JP"/>
    </w:r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ind w:left="2880"/>
    </w:pPr>
    <w:rPr>
      <w:rFonts w:ascii="Arial" w:eastAsiaTheme="majorEastAsia" w:hAnsi="Arial" w:cstheme="majorBidi"/>
      <w:color w:val="001E62"/>
      <w:sz w:val="24"/>
      <w:szCs w:val="24"/>
      <w:lang w:val="en-US" w:eastAsia="ja-JP"/>
    </w:rPr>
  </w:style>
  <w:style w:type="paragraph" w:styleId="TOC1">
    <w:name w:val="toc 1"/>
    <w:basedOn w:val="Normal"/>
    <w:next w:val="Normal"/>
    <w:autoRedefine/>
    <w:uiPriority w:val="39"/>
    <w:unhideWhenUsed/>
    <w:qFormat/>
    <w:rsid w:val="00EB135C"/>
    <w:pPr>
      <w:spacing w:after="100" w:line="288" w:lineRule="auto"/>
    </w:pPr>
    <w:rPr>
      <w:rFonts w:ascii="Arial" w:hAnsi="Arial" w:cstheme="minorBidi"/>
      <w:color w:val="001E62"/>
      <w:sz w:val="20"/>
      <w:lang w:val="en-US" w:eastAsia="ja-JP"/>
    </w:rPr>
  </w:style>
  <w:style w:type="paragraph" w:styleId="TOC2">
    <w:name w:val="toc 2"/>
    <w:basedOn w:val="Normal"/>
    <w:next w:val="Normal"/>
    <w:autoRedefine/>
    <w:uiPriority w:val="39"/>
    <w:unhideWhenUsed/>
    <w:qFormat/>
    <w:rsid w:val="00EB135C"/>
    <w:pPr>
      <w:spacing w:after="100" w:line="288" w:lineRule="auto"/>
      <w:ind w:left="200"/>
    </w:pPr>
    <w:rPr>
      <w:rFonts w:ascii="Arial" w:hAnsi="Arial" w:cstheme="minorBidi"/>
      <w:color w:val="001E62"/>
      <w:sz w:val="20"/>
      <w:lang w:val="en-US" w:eastAsia="ja-JP"/>
    </w:rPr>
  </w:style>
  <w:style w:type="paragraph" w:styleId="TOC3">
    <w:name w:val="toc 3"/>
    <w:basedOn w:val="Normal"/>
    <w:next w:val="Normal"/>
    <w:autoRedefine/>
    <w:uiPriority w:val="39"/>
    <w:unhideWhenUsed/>
    <w:qFormat/>
    <w:rsid w:val="00973853"/>
    <w:pPr>
      <w:spacing w:after="100" w:line="288" w:lineRule="auto"/>
      <w:ind w:left="400"/>
    </w:pPr>
    <w:rPr>
      <w:rFonts w:ascii="Arial" w:hAnsi="Arial" w:cstheme="minorBidi"/>
      <w:color w:val="001E62"/>
      <w:sz w:val="20"/>
      <w:lang w:val="en-US" w:eastAsia="ja-JP"/>
    </w:rPr>
  </w:style>
  <w:style w:type="paragraph" w:styleId="TOC4">
    <w:name w:val="toc 4"/>
    <w:basedOn w:val="Normal"/>
    <w:next w:val="Normal"/>
    <w:autoRedefine/>
    <w:uiPriority w:val="39"/>
    <w:unhideWhenUsed/>
    <w:rsid w:val="00973853"/>
    <w:pPr>
      <w:spacing w:after="100" w:line="288" w:lineRule="auto"/>
      <w:ind w:left="600"/>
    </w:pPr>
    <w:rPr>
      <w:rFonts w:ascii="Arial" w:hAnsi="Arial" w:cstheme="minorBidi"/>
      <w:color w:val="001E62"/>
      <w:sz w:val="20"/>
      <w:lang w:val="en-US" w:eastAsia="ja-JP"/>
    </w:rPr>
  </w:style>
  <w:style w:type="table" w:styleId="TableGrid">
    <w:name w:val="Table Grid"/>
    <w:basedOn w:val="TableNormal"/>
    <w:uiPriority w:val="3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character" w:styleId="Hyperlink">
    <w:name w:val="Hyperlink"/>
    <w:basedOn w:val="DefaultParagraphFont"/>
    <w:uiPriority w:val="99"/>
    <w:unhideWhenUsed/>
    <w:rsid w:val="006548C8"/>
    <w:rPr>
      <w:color w:val="081D5D" w:themeColor="hyperlink"/>
      <w:u w:val="single"/>
    </w:rPr>
  </w:style>
  <w:style w:type="paragraph" w:customStyle="1" w:styleId="Default">
    <w:name w:val="Default"/>
    <w:rsid w:val="003A1CDB"/>
    <w:pPr>
      <w:autoSpaceDE w:val="0"/>
      <w:autoSpaceDN w:val="0"/>
      <w:adjustRightInd w:val="0"/>
      <w:spacing w:after="0" w:line="240" w:lineRule="auto"/>
      <w:ind w:left="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10431177">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ood\AppData\Local\Microsoft\Windows\Temporary%20Internet%20Files\Content.Outlook\3G0HAYTH\LBS_default%20template_Arial.dotx" TargetMode="External"/></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4FCE-58F2-46C6-A91C-40DA4745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LBS_default template_Arial</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Wood</dc:creator>
  <cp:lastModifiedBy>Ermela Tagliente</cp:lastModifiedBy>
  <cp:revision>2</cp:revision>
  <dcterms:created xsi:type="dcterms:W3CDTF">2023-07-07T14:24:00Z</dcterms:created>
  <dcterms:modified xsi:type="dcterms:W3CDTF">2023-07-07T14:24:00Z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